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13EB6" w14:textId="0D989C87" w:rsidR="00E5667C" w:rsidRDefault="00E5667C" w:rsidP="007A08BD">
      <w:pPr>
        <w:jc w:val="center"/>
        <w:rPr>
          <w:rFonts w:ascii="Arial" w:hAnsi="Arial"/>
          <w:b/>
          <w:sz w:val="28"/>
        </w:rPr>
      </w:pPr>
    </w:p>
    <w:p w14:paraId="32B99D98" w14:textId="77777777" w:rsidR="00397622" w:rsidRDefault="00397622" w:rsidP="007A08BD">
      <w:pPr>
        <w:jc w:val="center"/>
        <w:rPr>
          <w:rFonts w:ascii="Arial" w:hAnsi="Arial"/>
          <w:b/>
          <w:sz w:val="28"/>
        </w:rPr>
      </w:pPr>
    </w:p>
    <w:p w14:paraId="545FD0E4" w14:textId="77777777" w:rsidR="007A08BD" w:rsidRDefault="007A08BD" w:rsidP="007A08BD">
      <w:pPr>
        <w:jc w:val="center"/>
        <w:rPr>
          <w:rFonts w:ascii="Arial" w:hAnsi="Arial"/>
          <w:b/>
          <w:sz w:val="28"/>
        </w:rPr>
      </w:pPr>
      <w:r>
        <w:rPr>
          <w:rFonts w:ascii="Century Gothic" w:hAnsi="Century Gothic"/>
          <w:noProof/>
        </w:rPr>
        <w:drawing>
          <wp:inline distT="0" distB="0" distL="0" distR="0" wp14:anchorId="2429A3C2" wp14:editId="6C7C226A">
            <wp:extent cx="2457450" cy="2143125"/>
            <wp:effectExtent l="0" t="0" r="0" b="9525"/>
            <wp:docPr id="1" name="Picture 1" descr="n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7450" cy="2143125"/>
                    </a:xfrm>
                    <a:prstGeom prst="rect">
                      <a:avLst/>
                    </a:prstGeom>
                    <a:noFill/>
                    <a:ln>
                      <a:noFill/>
                    </a:ln>
                  </pic:spPr>
                </pic:pic>
              </a:graphicData>
            </a:graphic>
          </wp:inline>
        </w:drawing>
      </w:r>
    </w:p>
    <w:p w14:paraId="7ADD9B1C" w14:textId="77777777" w:rsidR="007A08BD" w:rsidRDefault="007A08BD" w:rsidP="007A08BD">
      <w:pPr>
        <w:jc w:val="center"/>
        <w:rPr>
          <w:rFonts w:ascii="Arial" w:hAnsi="Arial"/>
          <w:b/>
          <w:sz w:val="28"/>
        </w:rPr>
      </w:pPr>
    </w:p>
    <w:p w14:paraId="22946AAC" w14:textId="77777777" w:rsidR="007A08BD" w:rsidRDefault="007A08BD" w:rsidP="007A08BD">
      <w:pPr>
        <w:jc w:val="center"/>
        <w:rPr>
          <w:rFonts w:ascii="Arial" w:hAnsi="Arial"/>
          <w:b/>
          <w:sz w:val="28"/>
        </w:rPr>
      </w:pPr>
    </w:p>
    <w:p w14:paraId="32CD18BC" w14:textId="77777777" w:rsidR="007A08BD" w:rsidRDefault="007A08BD" w:rsidP="007A08BD">
      <w:pPr>
        <w:jc w:val="center"/>
        <w:rPr>
          <w:rFonts w:ascii="Arial" w:hAnsi="Arial"/>
          <w:b/>
          <w:sz w:val="56"/>
        </w:rPr>
      </w:pPr>
    </w:p>
    <w:p w14:paraId="013AAC62" w14:textId="77777777" w:rsidR="007A08BD" w:rsidRPr="00BD09E4" w:rsidRDefault="007A08BD" w:rsidP="007A08BD">
      <w:pPr>
        <w:jc w:val="center"/>
        <w:rPr>
          <w:rFonts w:ascii="Calibri" w:hAnsi="Calibri" w:cs="Calibri"/>
          <w:b/>
          <w:sz w:val="56"/>
        </w:rPr>
      </w:pPr>
      <w:r w:rsidRPr="00BD09E4">
        <w:rPr>
          <w:rFonts w:ascii="Calibri" w:hAnsi="Calibri" w:cs="Calibri"/>
          <w:b/>
          <w:sz w:val="56"/>
        </w:rPr>
        <w:t>Neighborhood Partners Fund</w:t>
      </w:r>
    </w:p>
    <w:p w14:paraId="42F3D509" w14:textId="77777777" w:rsidR="007A08BD" w:rsidRPr="00BD09E4" w:rsidRDefault="007A08BD" w:rsidP="007A08BD">
      <w:pPr>
        <w:jc w:val="center"/>
        <w:rPr>
          <w:rFonts w:ascii="Calibri" w:hAnsi="Calibri" w:cs="Calibri"/>
          <w:b/>
          <w:sz w:val="72"/>
        </w:rPr>
      </w:pPr>
      <w:r w:rsidRPr="00BD09E4">
        <w:rPr>
          <w:rFonts w:ascii="Calibri" w:hAnsi="Calibri" w:cs="Calibri"/>
          <w:b/>
          <w:sz w:val="72"/>
        </w:rPr>
        <w:t>Program Guidelines</w:t>
      </w:r>
    </w:p>
    <w:p w14:paraId="1F40A545" w14:textId="734DB815" w:rsidR="007A08BD" w:rsidRPr="00BD09E4" w:rsidRDefault="007A08BD" w:rsidP="7CEF0B1E">
      <w:pPr>
        <w:jc w:val="center"/>
        <w:rPr>
          <w:rFonts w:ascii="Calibri" w:hAnsi="Calibri" w:cs="Calibri"/>
          <w:b/>
          <w:bCs/>
          <w:sz w:val="72"/>
          <w:szCs w:val="72"/>
        </w:rPr>
      </w:pPr>
      <w:r w:rsidRPr="7CEF0B1E">
        <w:rPr>
          <w:rFonts w:ascii="Calibri" w:hAnsi="Calibri" w:cs="Calibri"/>
          <w:b/>
          <w:bCs/>
          <w:sz w:val="72"/>
          <w:szCs w:val="72"/>
        </w:rPr>
        <w:t xml:space="preserve">FY </w:t>
      </w:r>
      <w:r w:rsidR="00F23497" w:rsidRPr="7CEF0B1E">
        <w:rPr>
          <w:rFonts w:ascii="Calibri" w:hAnsi="Calibri" w:cs="Calibri"/>
          <w:b/>
          <w:bCs/>
          <w:sz w:val="72"/>
          <w:szCs w:val="72"/>
        </w:rPr>
        <w:t>202</w:t>
      </w:r>
      <w:r w:rsidR="00D22D70">
        <w:rPr>
          <w:rFonts w:ascii="Calibri" w:hAnsi="Calibri" w:cs="Calibri"/>
          <w:b/>
          <w:bCs/>
          <w:sz w:val="72"/>
          <w:szCs w:val="72"/>
        </w:rPr>
        <w:t>7</w:t>
      </w:r>
      <w:r w:rsidRPr="7CEF0B1E">
        <w:rPr>
          <w:rFonts w:ascii="Calibri" w:hAnsi="Calibri" w:cs="Calibri"/>
          <w:b/>
          <w:bCs/>
          <w:sz w:val="72"/>
          <w:szCs w:val="72"/>
        </w:rPr>
        <w:t>/</w:t>
      </w:r>
      <w:r w:rsidR="00F23497" w:rsidRPr="7CEF0B1E">
        <w:rPr>
          <w:rFonts w:ascii="Calibri" w:hAnsi="Calibri" w:cs="Calibri"/>
          <w:b/>
          <w:bCs/>
          <w:sz w:val="72"/>
          <w:szCs w:val="72"/>
        </w:rPr>
        <w:t>202</w:t>
      </w:r>
      <w:r w:rsidR="00D22D70">
        <w:rPr>
          <w:rFonts w:ascii="Calibri" w:hAnsi="Calibri" w:cs="Calibri"/>
          <w:b/>
          <w:bCs/>
          <w:sz w:val="72"/>
          <w:szCs w:val="72"/>
        </w:rPr>
        <w:t>8</w:t>
      </w:r>
    </w:p>
    <w:p w14:paraId="0E1115B2" w14:textId="77777777" w:rsidR="007A08BD" w:rsidRPr="00BD09E4" w:rsidRDefault="007A08BD" w:rsidP="007A08BD">
      <w:pPr>
        <w:jc w:val="center"/>
        <w:rPr>
          <w:rFonts w:ascii="Calibri" w:hAnsi="Calibri" w:cs="Calibri"/>
          <w:b/>
          <w:sz w:val="72"/>
        </w:rPr>
      </w:pPr>
    </w:p>
    <w:p w14:paraId="407A0809" w14:textId="77777777" w:rsidR="007A08BD" w:rsidRPr="00BD09E4" w:rsidRDefault="007A08BD" w:rsidP="007A08BD">
      <w:pPr>
        <w:jc w:val="center"/>
        <w:rPr>
          <w:rFonts w:ascii="Calibri" w:hAnsi="Calibri" w:cs="Calibri"/>
          <w:b/>
          <w:sz w:val="72"/>
        </w:rPr>
      </w:pPr>
    </w:p>
    <w:p w14:paraId="37A11415" w14:textId="1CD7FF7C" w:rsidR="007A08BD" w:rsidRPr="00BD09E4" w:rsidRDefault="007A08BD" w:rsidP="007A08BD">
      <w:pPr>
        <w:jc w:val="center"/>
        <w:rPr>
          <w:rFonts w:ascii="Calibri" w:hAnsi="Calibri" w:cs="Calibri"/>
          <w:b/>
          <w:sz w:val="72"/>
        </w:rPr>
      </w:pPr>
    </w:p>
    <w:p w14:paraId="398C33F5" w14:textId="77777777" w:rsidR="007A08BD" w:rsidRPr="00BD09E4" w:rsidRDefault="007A08BD" w:rsidP="007A08BD">
      <w:pPr>
        <w:jc w:val="center"/>
        <w:rPr>
          <w:rFonts w:ascii="Calibri" w:hAnsi="Calibri" w:cs="Calibri"/>
          <w:b/>
          <w:sz w:val="28"/>
          <w:szCs w:val="28"/>
        </w:rPr>
      </w:pPr>
      <w:r w:rsidRPr="00BD09E4">
        <w:rPr>
          <w:rFonts w:ascii="Calibri" w:hAnsi="Calibri" w:cs="Calibri"/>
          <w:b/>
          <w:sz w:val="28"/>
          <w:szCs w:val="28"/>
        </w:rPr>
        <w:t>City of Las Vegas</w:t>
      </w:r>
    </w:p>
    <w:p w14:paraId="52B21F09" w14:textId="08E86EEC" w:rsidR="007A08BD" w:rsidRPr="00BD09E4" w:rsidRDefault="00600940" w:rsidP="007A08BD">
      <w:pPr>
        <w:jc w:val="center"/>
        <w:rPr>
          <w:rFonts w:ascii="Calibri" w:hAnsi="Calibri" w:cs="Calibri"/>
          <w:b/>
          <w:sz w:val="28"/>
          <w:szCs w:val="28"/>
        </w:rPr>
      </w:pPr>
      <w:r>
        <w:rPr>
          <w:rFonts w:ascii="Calibri" w:hAnsi="Calibri" w:cs="Calibri"/>
          <w:b/>
          <w:sz w:val="28"/>
          <w:szCs w:val="28"/>
        </w:rPr>
        <w:t>Department of Neighborhood Services</w:t>
      </w:r>
    </w:p>
    <w:p w14:paraId="165D7EBA" w14:textId="77777777" w:rsidR="007A08BD" w:rsidRPr="00BD09E4" w:rsidRDefault="007A08BD" w:rsidP="007A08BD">
      <w:pPr>
        <w:jc w:val="center"/>
        <w:rPr>
          <w:rFonts w:ascii="Calibri" w:hAnsi="Calibri" w:cs="Calibri"/>
          <w:b/>
          <w:sz w:val="28"/>
          <w:szCs w:val="28"/>
        </w:rPr>
      </w:pPr>
      <w:r w:rsidRPr="00BD09E4">
        <w:rPr>
          <w:rFonts w:ascii="Calibri" w:hAnsi="Calibri" w:cs="Calibri"/>
          <w:b/>
          <w:sz w:val="28"/>
          <w:szCs w:val="28"/>
        </w:rPr>
        <w:t>495 S. Main Street</w:t>
      </w:r>
    </w:p>
    <w:p w14:paraId="1BD372F9" w14:textId="77777777" w:rsidR="007A08BD" w:rsidRPr="00BD09E4" w:rsidRDefault="007A08BD" w:rsidP="007A08BD">
      <w:pPr>
        <w:jc w:val="center"/>
        <w:rPr>
          <w:rFonts w:ascii="Calibri" w:hAnsi="Calibri" w:cs="Calibri"/>
          <w:b/>
          <w:sz w:val="28"/>
          <w:szCs w:val="28"/>
        </w:rPr>
      </w:pPr>
      <w:r w:rsidRPr="00BD09E4">
        <w:rPr>
          <w:rFonts w:ascii="Calibri" w:hAnsi="Calibri" w:cs="Calibri"/>
          <w:b/>
          <w:sz w:val="28"/>
          <w:szCs w:val="28"/>
        </w:rPr>
        <w:t>Las Vegas, NV 89101</w:t>
      </w:r>
    </w:p>
    <w:p w14:paraId="19EE864A" w14:textId="281F6E0E" w:rsidR="007A08BD" w:rsidRDefault="007A08BD" w:rsidP="7CEF0B1E">
      <w:pPr>
        <w:jc w:val="center"/>
        <w:rPr>
          <w:rFonts w:ascii="Calibri" w:hAnsi="Calibri" w:cs="Calibri"/>
          <w:b/>
          <w:bCs/>
          <w:sz w:val="28"/>
          <w:szCs w:val="28"/>
        </w:rPr>
      </w:pPr>
      <w:r w:rsidRPr="7CEF0B1E">
        <w:rPr>
          <w:rFonts w:ascii="Calibri" w:hAnsi="Calibri" w:cs="Calibri"/>
          <w:b/>
          <w:bCs/>
          <w:sz w:val="28"/>
          <w:szCs w:val="28"/>
        </w:rPr>
        <w:t xml:space="preserve"> </w:t>
      </w:r>
      <w:r w:rsidR="00886AEB" w:rsidRPr="7CEF0B1E">
        <w:rPr>
          <w:rFonts w:ascii="Calibri" w:hAnsi="Calibri" w:cs="Calibri"/>
          <w:b/>
          <w:bCs/>
          <w:sz w:val="28"/>
          <w:szCs w:val="28"/>
        </w:rPr>
        <w:t>(702) 229-23</w:t>
      </w:r>
      <w:r w:rsidR="7A7103C2" w:rsidRPr="7CEF0B1E">
        <w:rPr>
          <w:rFonts w:ascii="Calibri" w:hAnsi="Calibri" w:cs="Calibri"/>
          <w:b/>
          <w:bCs/>
          <w:sz w:val="28"/>
          <w:szCs w:val="28"/>
        </w:rPr>
        <w:t>46</w:t>
      </w:r>
    </w:p>
    <w:p w14:paraId="6EA27176" w14:textId="77777777" w:rsidR="007A08BD" w:rsidRPr="00BD09E4" w:rsidRDefault="007A08BD" w:rsidP="007A08BD">
      <w:pPr>
        <w:jc w:val="center"/>
        <w:rPr>
          <w:rFonts w:ascii="Calibri" w:hAnsi="Calibri" w:cs="Calibri"/>
          <w:b/>
          <w:sz w:val="28"/>
          <w:szCs w:val="28"/>
        </w:rPr>
      </w:pPr>
      <w:r>
        <w:rPr>
          <w:rFonts w:ascii="Calibri" w:hAnsi="Calibri" w:cs="Calibri"/>
          <w:b/>
          <w:sz w:val="28"/>
          <w:szCs w:val="28"/>
        </w:rPr>
        <w:t>NPF@LasVegasNevada.gov</w:t>
      </w:r>
    </w:p>
    <w:p w14:paraId="68E7BEFD" w14:textId="77777777" w:rsidR="007A08BD" w:rsidRDefault="007A08BD" w:rsidP="007A08BD">
      <w:pPr>
        <w:jc w:val="center"/>
        <w:rPr>
          <w:rFonts w:ascii="Arial" w:hAnsi="Arial"/>
          <w:b/>
          <w:sz w:val="28"/>
          <w:szCs w:val="28"/>
        </w:rPr>
      </w:pPr>
    </w:p>
    <w:p w14:paraId="1D96EB52" w14:textId="77777777" w:rsidR="007A08BD" w:rsidRDefault="007A08BD" w:rsidP="007A08BD">
      <w:pPr>
        <w:rPr>
          <w:rFonts w:ascii="Arial" w:hAnsi="Arial"/>
          <w:sz w:val="28"/>
          <w:szCs w:val="28"/>
        </w:rPr>
      </w:pPr>
    </w:p>
    <w:p w14:paraId="41CE627C" w14:textId="77777777" w:rsidR="007A08BD" w:rsidRDefault="007A08BD" w:rsidP="007A08BD">
      <w:pPr>
        <w:rPr>
          <w:rFonts w:ascii="Arial" w:hAnsi="Arial"/>
          <w:sz w:val="28"/>
          <w:szCs w:val="28"/>
        </w:rPr>
      </w:pPr>
    </w:p>
    <w:p w14:paraId="251429C3" w14:textId="77777777" w:rsidR="007A08BD" w:rsidRPr="003227EB" w:rsidRDefault="007A08BD" w:rsidP="007A08BD">
      <w:pPr>
        <w:jc w:val="center"/>
        <w:rPr>
          <w:rFonts w:ascii="Calibri" w:hAnsi="Calibri" w:cs="Calibri"/>
          <w:b/>
          <w:color w:val="3D007A"/>
          <w:sz w:val="40"/>
          <w:szCs w:val="40"/>
        </w:rPr>
      </w:pPr>
      <w:r w:rsidRPr="003227EB">
        <w:rPr>
          <w:rFonts w:ascii="Calibri" w:hAnsi="Calibri" w:cs="Calibri"/>
          <w:b/>
          <w:color w:val="3D007A"/>
          <w:sz w:val="40"/>
          <w:szCs w:val="40"/>
        </w:rPr>
        <w:lastRenderedPageBreak/>
        <w:t>City of Las Vegas</w:t>
      </w:r>
    </w:p>
    <w:p w14:paraId="1192D1D8" w14:textId="77777777" w:rsidR="007A08BD" w:rsidRPr="003227EB" w:rsidRDefault="007A08BD" w:rsidP="007A08BD">
      <w:pPr>
        <w:jc w:val="center"/>
        <w:rPr>
          <w:rFonts w:ascii="Calibri" w:hAnsi="Calibri" w:cs="Calibri"/>
          <w:b/>
          <w:color w:val="3D007A"/>
          <w:sz w:val="40"/>
          <w:szCs w:val="40"/>
        </w:rPr>
      </w:pPr>
      <w:r w:rsidRPr="003227EB">
        <w:rPr>
          <w:rFonts w:ascii="Calibri" w:hAnsi="Calibri" w:cs="Calibri"/>
          <w:b/>
          <w:color w:val="3D007A"/>
          <w:sz w:val="40"/>
          <w:szCs w:val="40"/>
        </w:rPr>
        <w:t>Neighborhood Partners Fund (NPF)</w:t>
      </w:r>
    </w:p>
    <w:p w14:paraId="48890131" w14:textId="77777777" w:rsidR="007A08BD" w:rsidRPr="003227EB" w:rsidRDefault="007A08BD" w:rsidP="007A08BD">
      <w:pPr>
        <w:jc w:val="center"/>
        <w:rPr>
          <w:rFonts w:ascii="Calibri" w:hAnsi="Calibri" w:cs="Calibri"/>
          <w:b/>
          <w:color w:val="3D007A"/>
          <w:sz w:val="40"/>
          <w:szCs w:val="40"/>
        </w:rPr>
      </w:pPr>
      <w:r w:rsidRPr="003227EB">
        <w:rPr>
          <w:rFonts w:ascii="Calibri" w:hAnsi="Calibri" w:cs="Calibri"/>
          <w:b/>
          <w:color w:val="3D007A"/>
          <w:sz w:val="40"/>
          <w:szCs w:val="40"/>
        </w:rPr>
        <w:t>PROGRAM GUIDELINES</w:t>
      </w:r>
    </w:p>
    <w:p w14:paraId="4AFF97B5" w14:textId="77777777" w:rsidR="007A08BD" w:rsidRPr="00BD09E4" w:rsidRDefault="007A08BD" w:rsidP="007A08BD">
      <w:pPr>
        <w:jc w:val="both"/>
        <w:rPr>
          <w:rFonts w:ascii="Calibri" w:hAnsi="Calibri" w:cs="Calibri"/>
          <w:b/>
          <w:sz w:val="28"/>
        </w:rPr>
      </w:pPr>
    </w:p>
    <w:p w14:paraId="4A6BCB9A" w14:textId="10DDD553" w:rsidR="007A08BD" w:rsidRDefault="007A08BD" w:rsidP="007A08BD">
      <w:pPr>
        <w:jc w:val="center"/>
        <w:rPr>
          <w:rFonts w:ascii="Calibri" w:hAnsi="Calibri" w:cs="Calibri"/>
          <w:i/>
          <w:sz w:val="26"/>
        </w:rPr>
      </w:pPr>
      <w:r w:rsidRPr="00BD09E4">
        <w:rPr>
          <w:rFonts w:ascii="Calibri" w:hAnsi="Calibri" w:cs="Calibri"/>
          <w:i/>
          <w:sz w:val="26"/>
        </w:rPr>
        <w:t>Provides Neighborhood Associations</w:t>
      </w:r>
      <w:r w:rsidR="00FA5911">
        <w:rPr>
          <w:rFonts w:ascii="Calibri" w:hAnsi="Calibri" w:cs="Calibri"/>
          <w:i/>
          <w:sz w:val="26"/>
        </w:rPr>
        <w:t xml:space="preserve"> and Business Associations</w:t>
      </w:r>
      <w:r w:rsidRPr="00BD09E4">
        <w:rPr>
          <w:rFonts w:ascii="Calibri" w:hAnsi="Calibri" w:cs="Calibri"/>
          <w:i/>
          <w:sz w:val="26"/>
        </w:rPr>
        <w:t xml:space="preserve"> </w:t>
      </w:r>
      <w:r w:rsidR="007457BB">
        <w:rPr>
          <w:rFonts w:ascii="Calibri" w:hAnsi="Calibri" w:cs="Calibri"/>
          <w:i/>
          <w:sz w:val="26"/>
        </w:rPr>
        <w:t>w</w:t>
      </w:r>
      <w:r w:rsidRPr="00BD09E4">
        <w:rPr>
          <w:rFonts w:ascii="Calibri" w:hAnsi="Calibri" w:cs="Calibri"/>
          <w:i/>
          <w:sz w:val="26"/>
        </w:rPr>
        <w:t xml:space="preserve">ith Resources </w:t>
      </w:r>
      <w:r w:rsidR="007457BB">
        <w:rPr>
          <w:rFonts w:ascii="Calibri" w:hAnsi="Calibri" w:cs="Calibri"/>
          <w:i/>
          <w:sz w:val="26"/>
        </w:rPr>
        <w:t>t</w:t>
      </w:r>
      <w:r w:rsidRPr="00BD09E4">
        <w:rPr>
          <w:rFonts w:ascii="Calibri" w:hAnsi="Calibri" w:cs="Calibri"/>
          <w:i/>
          <w:sz w:val="26"/>
        </w:rPr>
        <w:t xml:space="preserve">hat Support Efforts </w:t>
      </w:r>
      <w:r w:rsidR="007457BB">
        <w:rPr>
          <w:rFonts w:ascii="Calibri" w:hAnsi="Calibri" w:cs="Calibri"/>
          <w:i/>
          <w:sz w:val="26"/>
        </w:rPr>
        <w:t>t</w:t>
      </w:r>
      <w:r w:rsidRPr="00BD09E4">
        <w:rPr>
          <w:rFonts w:ascii="Calibri" w:hAnsi="Calibri" w:cs="Calibri"/>
          <w:i/>
          <w:sz w:val="26"/>
        </w:rPr>
        <w:t xml:space="preserve">o Improve </w:t>
      </w:r>
      <w:r w:rsidR="007457BB">
        <w:rPr>
          <w:rFonts w:ascii="Calibri" w:hAnsi="Calibri" w:cs="Calibri"/>
          <w:i/>
          <w:sz w:val="26"/>
        </w:rPr>
        <w:t>t</w:t>
      </w:r>
      <w:r w:rsidRPr="00BD09E4">
        <w:rPr>
          <w:rFonts w:ascii="Calibri" w:hAnsi="Calibri" w:cs="Calibri"/>
          <w:i/>
          <w:sz w:val="26"/>
        </w:rPr>
        <w:t xml:space="preserve">he Quality </w:t>
      </w:r>
      <w:r w:rsidR="007457BB">
        <w:rPr>
          <w:rFonts w:ascii="Calibri" w:hAnsi="Calibri" w:cs="Calibri"/>
          <w:i/>
          <w:sz w:val="26"/>
        </w:rPr>
        <w:t>o</w:t>
      </w:r>
      <w:r w:rsidRPr="00BD09E4">
        <w:rPr>
          <w:rFonts w:ascii="Calibri" w:hAnsi="Calibri" w:cs="Calibri"/>
          <w:i/>
          <w:sz w:val="26"/>
        </w:rPr>
        <w:t xml:space="preserve">f Life </w:t>
      </w:r>
      <w:r w:rsidR="007457BB">
        <w:rPr>
          <w:rFonts w:ascii="Calibri" w:hAnsi="Calibri" w:cs="Calibri"/>
          <w:i/>
          <w:sz w:val="26"/>
        </w:rPr>
        <w:t>f</w:t>
      </w:r>
      <w:r w:rsidRPr="00BD09E4">
        <w:rPr>
          <w:rFonts w:ascii="Calibri" w:hAnsi="Calibri" w:cs="Calibri"/>
          <w:i/>
          <w:sz w:val="26"/>
        </w:rPr>
        <w:t xml:space="preserve">or All Residents </w:t>
      </w:r>
      <w:r w:rsidR="007457BB">
        <w:rPr>
          <w:rFonts w:ascii="Calibri" w:hAnsi="Calibri" w:cs="Calibri"/>
          <w:i/>
          <w:sz w:val="26"/>
        </w:rPr>
        <w:t>i</w:t>
      </w:r>
      <w:r w:rsidRPr="00BD09E4">
        <w:rPr>
          <w:rFonts w:ascii="Calibri" w:hAnsi="Calibri" w:cs="Calibri"/>
          <w:i/>
          <w:sz w:val="26"/>
        </w:rPr>
        <w:t xml:space="preserve">n </w:t>
      </w:r>
      <w:r w:rsidR="007457BB">
        <w:rPr>
          <w:rFonts w:ascii="Calibri" w:hAnsi="Calibri" w:cs="Calibri"/>
          <w:i/>
          <w:sz w:val="26"/>
        </w:rPr>
        <w:t>t</w:t>
      </w:r>
      <w:r w:rsidRPr="00BD09E4">
        <w:rPr>
          <w:rFonts w:ascii="Calibri" w:hAnsi="Calibri" w:cs="Calibri"/>
          <w:i/>
          <w:sz w:val="26"/>
        </w:rPr>
        <w:t>he Neighborhood</w:t>
      </w:r>
    </w:p>
    <w:p w14:paraId="7501CFA4" w14:textId="77777777" w:rsidR="00552355" w:rsidRPr="00BD09E4" w:rsidRDefault="00552355" w:rsidP="007A08BD">
      <w:pPr>
        <w:jc w:val="center"/>
        <w:rPr>
          <w:rFonts w:ascii="Calibri" w:hAnsi="Calibri" w:cs="Calibri"/>
          <w:i/>
          <w:sz w:val="28"/>
        </w:rPr>
      </w:pPr>
    </w:p>
    <w:p w14:paraId="44D90D57" w14:textId="77777777" w:rsidR="007A08BD" w:rsidRPr="003227EB" w:rsidRDefault="007A08BD" w:rsidP="004C53E9">
      <w:pPr>
        <w:numPr>
          <w:ilvl w:val="0"/>
          <w:numId w:val="1"/>
        </w:numPr>
        <w:ind w:left="360"/>
        <w:jc w:val="both"/>
        <w:rPr>
          <w:rFonts w:ascii="Calibri" w:hAnsi="Calibri" w:cs="Calibri"/>
          <w:b/>
          <w:color w:val="3D007A"/>
          <w:sz w:val="32"/>
          <w:szCs w:val="32"/>
        </w:rPr>
      </w:pPr>
      <w:r w:rsidRPr="003227EB">
        <w:rPr>
          <w:rFonts w:ascii="Calibri" w:hAnsi="Calibri" w:cs="Calibri"/>
          <w:b/>
          <w:color w:val="3D007A"/>
          <w:sz w:val="32"/>
          <w:szCs w:val="32"/>
        </w:rPr>
        <w:t>Introduction</w:t>
      </w:r>
    </w:p>
    <w:p w14:paraId="55E18A3C" w14:textId="77777777" w:rsidR="007A08BD" w:rsidRDefault="007A08BD" w:rsidP="007A08BD">
      <w:pPr>
        <w:jc w:val="both"/>
        <w:rPr>
          <w:rFonts w:ascii="Arial" w:hAnsi="Arial" w:cs="Arial"/>
        </w:rPr>
      </w:pPr>
    </w:p>
    <w:p w14:paraId="48811283" w14:textId="17E0497F" w:rsidR="007A08BD" w:rsidRPr="009F433C" w:rsidRDefault="007A08BD" w:rsidP="007A08BD">
      <w:pPr>
        <w:widowControl w:val="0"/>
        <w:jc w:val="both"/>
        <w:rPr>
          <w:rFonts w:ascii="Calibri" w:hAnsi="Calibri" w:cs="Calibri"/>
          <w:sz w:val="22"/>
          <w:szCs w:val="22"/>
        </w:rPr>
      </w:pPr>
      <w:r w:rsidRPr="009F433C">
        <w:rPr>
          <w:rFonts w:ascii="Calibri" w:hAnsi="Calibri" w:cs="Calibri"/>
          <w:sz w:val="22"/>
          <w:szCs w:val="22"/>
        </w:rPr>
        <w:t xml:space="preserve">The Neighborhood Partners Fund </w:t>
      </w:r>
      <w:r w:rsidR="001E4F4F" w:rsidRPr="009F433C">
        <w:rPr>
          <w:rFonts w:ascii="Calibri" w:hAnsi="Calibri" w:cs="Calibri"/>
          <w:sz w:val="22"/>
          <w:szCs w:val="22"/>
        </w:rPr>
        <w:t xml:space="preserve">(NPF) </w:t>
      </w:r>
      <w:r w:rsidRPr="009F433C">
        <w:rPr>
          <w:rFonts w:ascii="Calibri" w:hAnsi="Calibri" w:cs="Calibri"/>
          <w:sz w:val="22"/>
          <w:szCs w:val="22"/>
        </w:rPr>
        <w:t>grant was designed to assist in im</w:t>
      </w:r>
      <w:r w:rsidR="005852B2">
        <w:rPr>
          <w:rFonts w:ascii="Calibri" w:hAnsi="Calibri" w:cs="Calibri"/>
          <w:sz w:val="22"/>
          <w:szCs w:val="22"/>
        </w:rPr>
        <w:t xml:space="preserve">proving the quality of life in </w:t>
      </w:r>
      <w:r w:rsidR="001E4F4F">
        <w:rPr>
          <w:rFonts w:ascii="Calibri" w:hAnsi="Calibri" w:cs="Calibri"/>
          <w:sz w:val="22"/>
          <w:szCs w:val="22"/>
        </w:rPr>
        <w:t>C</w:t>
      </w:r>
      <w:r w:rsidR="001E4F4F" w:rsidRPr="009F433C">
        <w:rPr>
          <w:rFonts w:ascii="Calibri" w:hAnsi="Calibri" w:cs="Calibri"/>
          <w:sz w:val="22"/>
          <w:szCs w:val="22"/>
        </w:rPr>
        <w:t xml:space="preserve">ity </w:t>
      </w:r>
      <w:r w:rsidRPr="009F433C">
        <w:rPr>
          <w:rFonts w:ascii="Calibri" w:hAnsi="Calibri" w:cs="Calibri"/>
          <w:sz w:val="22"/>
          <w:szCs w:val="22"/>
        </w:rPr>
        <w:t>of Las Vegas</w:t>
      </w:r>
      <w:r w:rsidR="0090696B">
        <w:rPr>
          <w:rFonts w:ascii="Calibri" w:hAnsi="Calibri" w:cs="Calibri"/>
          <w:sz w:val="22"/>
          <w:szCs w:val="22"/>
        </w:rPr>
        <w:t xml:space="preserve"> (the “City”)</w:t>
      </w:r>
      <w:r w:rsidRPr="009F433C">
        <w:rPr>
          <w:rFonts w:ascii="Calibri" w:hAnsi="Calibri" w:cs="Calibri"/>
          <w:sz w:val="22"/>
          <w:szCs w:val="22"/>
        </w:rPr>
        <w:t xml:space="preserve"> neighborhoods.  The objectives of NPF are:</w:t>
      </w:r>
    </w:p>
    <w:p w14:paraId="1AB008F4" w14:textId="77777777" w:rsidR="007A08BD" w:rsidRPr="009F433C" w:rsidRDefault="007A08BD" w:rsidP="007A08BD">
      <w:pPr>
        <w:pStyle w:val="To"/>
        <w:ind w:left="360" w:right="0"/>
        <w:jc w:val="both"/>
        <w:rPr>
          <w:rFonts w:ascii="Calibri" w:hAnsi="Calibri" w:cs="Calibri"/>
          <w:sz w:val="22"/>
          <w:szCs w:val="22"/>
        </w:rPr>
      </w:pPr>
    </w:p>
    <w:p w14:paraId="6E54388D" w14:textId="127045C9" w:rsidR="007A08BD" w:rsidRPr="009F433C" w:rsidRDefault="007A08BD" w:rsidP="007A08BD">
      <w:pPr>
        <w:widowControl w:val="0"/>
        <w:numPr>
          <w:ilvl w:val="0"/>
          <w:numId w:val="13"/>
        </w:numPr>
        <w:overflowPunct/>
        <w:autoSpaceDE/>
        <w:autoSpaceDN/>
        <w:adjustRightInd/>
        <w:spacing w:after="160"/>
        <w:jc w:val="both"/>
        <w:textAlignment w:val="auto"/>
        <w:rPr>
          <w:rFonts w:ascii="Calibri" w:hAnsi="Calibri" w:cs="Calibri"/>
          <w:sz w:val="22"/>
          <w:szCs w:val="22"/>
        </w:rPr>
      </w:pPr>
      <w:r w:rsidRPr="009F433C">
        <w:rPr>
          <w:rFonts w:ascii="Calibri" w:hAnsi="Calibri" w:cs="Calibri"/>
          <w:sz w:val="22"/>
          <w:szCs w:val="22"/>
        </w:rPr>
        <w:t xml:space="preserve">Increase participation and cooperation among neighborhood residents, businesses, and the </w:t>
      </w:r>
      <w:proofErr w:type="gramStart"/>
      <w:r w:rsidR="0090696B">
        <w:rPr>
          <w:rFonts w:ascii="Calibri" w:hAnsi="Calibri" w:cs="Calibri"/>
          <w:sz w:val="22"/>
          <w:szCs w:val="22"/>
        </w:rPr>
        <w:t>C</w:t>
      </w:r>
      <w:r w:rsidR="0090696B" w:rsidRPr="009F433C">
        <w:rPr>
          <w:rFonts w:ascii="Calibri" w:hAnsi="Calibri" w:cs="Calibri"/>
          <w:sz w:val="22"/>
          <w:szCs w:val="22"/>
        </w:rPr>
        <w:t>ity</w:t>
      </w:r>
      <w:proofErr w:type="gramEnd"/>
      <w:r w:rsidRPr="009F433C">
        <w:rPr>
          <w:rFonts w:ascii="Calibri" w:hAnsi="Calibri" w:cs="Calibri"/>
          <w:sz w:val="22"/>
          <w:szCs w:val="22"/>
        </w:rPr>
        <w:t>.</w:t>
      </w:r>
    </w:p>
    <w:p w14:paraId="300A771A" w14:textId="068DEEAF" w:rsidR="007A08BD" w:rsidRPr="009F433C" w:rsidRDefault="007A08BD" w:rsidP="007A08BD">
      <w:pPr>
        <w:widowControl w:val="0"/>
        <w:numPr>
          <w:ilvl w:val="0"/>
          <w:numId w:val="13"/>
        </w:numPr>
        <w:overflowPunct/>
        <w:autoSpaceDE/>
        <w:autoSpaceDN/>
        <w:adjustRightInd/>
        <w:spacing w:after="160"/>
        <w:jc w:val="both"/>
        <w:textAlignment w:val="auto"/>
        <w:rPr>
          <w:rFonts w:ascii="Calibri" w:hAnsi="Calibri" w:cs="Calibri"/>
          <w:sz w:val="22"/>
          <w:szCs w:val="22"/>
        </w:rPr>
      </w:pPr>
      <w:r w:rsidRPr="009F433C">
        <w:rPr>
          <w:rFonts w:ascii="Calibri" w:hAnsi="Calibri" w:cs="Calibri"/>
          <w:sz w:val="22"/>
          <w:szCs w:val="22"/>
        </w:rPr>
        <w:t xml:space="preserve">Support emerging and established </w:t>
      </w:r>
      <w:r w:rsidR="0090696B">
        <w:rPr>
          <w:rFonts w:ascii="Calibri" w:hAnsi="Calibri" w:cs="Calibri"/>
          <w:sz w:val="22"/>
          <w:szCs w:val="22"/>
        </w:rPr>
        <w:t>C</w:t>
      </w:r>
      <w:r w:rsidR="0090696B" w:rsidRPr="009F433C">
        <w:rPr>
          <w:rFonts w:ascii="Calibri" w:hAnsi="Calibri" w:cs="Calibri"/>
          <w:sz w:val="22"/>
          <w:szCs w:val="22"/>
        </w:rPr>
        <w:t>ity</w:t>
      </w:r>
      <w:r w:rsidRPr="009F433C">
        <w:rPr>
          <w:rFonts w:ascii="Calibri" w:hAnsi="Calibri" w:cs="Calibri"/>
          <w:sz w:val="22"/>
          <w:szCs w:val="22"/>
        </w:rPr>
        <w:t xml:space="preserve">-registered </w:t>
      </w:r>
      <w:r w:rsidR="00FA5911">
        <w:rPr>
          <w:rFonts w:ascii="Calibri" w:hAnsi="Calibri" w:cs="Calibri"/>
          <w:sz w:val="22"/>
          <w:szCs w:val="22"/>
        </w:rPr>
        <w:t>N</w:t>
      </w:r>
      <w:r w:rsidR="00FA5911" w:rsidRPr="009F433C">
        <w:rPr>
          <w:rFonts w:ascii="Calibri" w:hAnsi="Calibri" w:cs="Calibri"/>
          <w:sz w:val="22"/>
          <w:szCs w:val="22"/>
        </w:rPr>
        <w:t xml:space="preserve">eighborhood </w:t>
      </w:r>
      <w:r w:rsidR="00FA5911">
        <w:rPr>
          <w:rFonts w:ascii="Calibri" w:hAnsi="Calibri" w:cs="Calibri"/>
          <w:sz w:val="22"/>
          <w:szCs w:val="22"/>
        </w:rPr>
        <w:t>A</w:t>
      </w:r>
      <w:r w:rsidR="00FA5911" w:rsidRPr="009F433C">
        <w:rPr>
          <w:rFonts w:ascii="Calibri" w:hAnsi="Calibri" w:cs="Calibri"/>
          <w:sz w:val="22"/>
          <w:szCs w:val="22"/>
        </w:rPr>
        <w:t xml:space="preserve">ssociations </w:t>
      </w:r>
      <w:r w:rsidR="00FA5911">
        <w:rPr>
          <w:rFonts w:ascii="Calibri" w:hAnsi="Calibri" w:cs="Calibri"/>
          <w:sz w:val="22"/>
          <w:szCs w:val="22"/>
        </w:rPr>
        <w:t xml:space="preserve">and Business Associations </w:t>
      </w:r>
      <w:r w:rsidR="004A1872">
        <w:rPr>
          <w:rFonts w:ascii="Calibri" w:hAnsi="Calibri" w:cs="Calibri"/>
          <w:sz w:val="22"/>
          <w:szCs w:val="22"/>
        </w:rPr>
        <w:t xml:space="preserve">(as defined below) </w:t>
      </w:r>
      <w:r w:rsidRPr="009F433C">
        <w:rPr>
          <w:rFonts w:ascii="Calibri" w:hAnsi="Calibri" w:cs="Calibri"/>
          <w:sz w:val="22"/>
          <w:szCs w:val="22"/>
        </w:rPr>
        <w:t>working on significant neighborhood issues and concerns through achievable projects.</w:t>
      </w:r>
    </w:p>
    <w:p w14:paraId="1C880048" w14:textId="58935506" w:rsidR="007A08BD" w:rsidRPr="009F433C" w:rsidRDefault="007A08BD" w:rsidP="007A08BD">
      <w:pPr>
        <w:widowControl w:val="0"/>
        <w:numPr>
          <w:ilvl w:val="0"/>
          <w:numId w:val="13"/>
        </w:numPr>
        <w:overflowPunct/>
        <w:autoSpaceDE/>
        <w:autoSpaceDN/>
        <w:adjustRightInd/>
        <w:spacing w:after="160"/>
        <w:jc w:val="both"/>
        <w:textAlignment w:val="auto"/>
        <w:rPr>
          <w:rFonts w:ascii="Calibri" w:hAnsi="Calibri" w:cs="Calibri"/>
          <w:sz w:val="22"/>
          <w:szCs w:val="22"/>
        </w:rPr>
      </w:pPr>
      <w:r w:rsidRPr="009F433C">
        <w:rPr>
          <w:rFonts w:ascii="Calibri" w:hAnsi="Calibri" w:cs="Calibri"/>
          <w:sz w:val="22"/>
          <w:szCs w:val="22"/>
        </w:rPr>
        <w:t xml:space="preserve">Empower registered </w:t>
      </w:r>
      <w:r w:rsidR="004A1872">
        <w:rPr>
          <w:rFonts w:ascii="Calibri" w:hAnsi="Calibri" w:cs="Calibri"/>
          <w:sz w:val="22"/>
          <w:szCs w:val="22"/>
        </w:rPr>
        <w:t>N</w:t>
      </w:r>
      <w:r w:rsidRPr="009F433C">
        <w:rPr>
          <w:rFonts w:ascii="Calibri" w:hAnsi="Calibri" w:cs="Calibri"/>
          <w:sz w:val="22"/>
          <w:szCs w:val="22"/>
        </w:rPr>
        <w:t xml:space="preserve">eighborhood </w:t>
      </w:r>
      <w:r w:rsidR="004A1872">
        <w:rPr>
          <w:rFonts w:ascii="Calibri" w:hAnsi="Calibri" w:cs="Calibri"/>
          <w:sz w:val="22"/>
          <w:szCs w:val="22"/>
        </w:rPr>
        <w:t>A</w:t>
      </w:r>
      <w:r w:rsidRPr="009F433C">
        <w:rPr>
          <w:rFonts w:ascii="Calibri" w:hAnsi="Calibri" w:cs="Calibri"/>
          <w:sz w:val="22"/>
          <w:szCs w:val="22"/>
        </w:rPr>
        <w:t>ssociations</w:t>
      </w:r>
      <w:r w:rsidR="004A1872">
        <w:rPr>
          <w:rFonts w:ascii="Calibri" w:hAnsi="Calibri" w:cs="Calibri"/>
          <w:sz w:val="22"/>
          <w:szCs w:val="22"/>
        </w:rPr>
        <w:t xml:space="preserve"> and Business Associations</w:t>
      </w:r>
      <w:r w:rsidRPr="009F433C">
        <w:rPr>
          <w:rFonts w:ascii="Calibri" w:hAnsi="Calibri" w:cs="Calibri"/>
          <w:sz w:val="22"/>
          <w:szCs w:val="22"/>
        </w:rPr>
        <w:t xml:space="preserve"> to effectively plan and implement programs that address neighborhood needs.</w:t>
      </w:r>
    </w:p>
    <w:p w14:paraId="287F89D9" w14:textId="77777777" w:rsidR="007A08BD" w:rsidRPr="009F433C" w:rsidRDefault="007A08BD" w:rsidP="007A08BD">
      <w:pPr>
        <w:pStyle w:val="To"/>
        <w:ind w:left="360" w:right="0"/>
        <w:jc w:val="both"/>
        <w:rPr>
          <w:rFonts w:ascii="Calibri" w:hAnsi="Calibri" w:cs="Calibri"/>
          <w:sz w:val="22"/>
          <w:szCs w:val="22"/>
        </w:rPr>
      </w:pPr>
    </w:p>
    <w:p w14:paraId="7AEDBCD6" w14:textId="1E674BAE" w:rsidR="0038351B" w:rsidRDefault="007A08BD" w:rsidP="0038351B">
      <w:pPr>
        <w:rPr>
          <w:rFonts w:ascii="Calibri" w:hAnsi="Calibri" w:cs="Calibri"/>
          <w:sz w:val="22"/>
          <w:szCs w:val="22"/>
        </w:rPr>
      </w:pPr>
      <w:r w:rsidRPr="000B7942">
        <w:rPr>
          <w:rFonts w:ascii="Calibri" w:hAnsi="Calibri" w:cs="Calibri"/>
          <w:sz w:val="22"/>
          <w:szCs w:val="22"/>
        </w:rPr>
        <w:t>The program grants up to $</w:t>
      </w:r>
      <w:r w:rsidR="00AF7040">
        <w:rPr>
          <w:rFonts w:ascii="Calibri" w:hAnsi="Calibri" w:cs="Calibri"/>
          <w:sz w:val="22"/>
          <w:szCs w:val="22"/>
        </w:rPr>
        <w:t>10</w:t>
      </w:r>
      <w:r w:rsidRPr="000B7942">
        <w:rPr>
          <w:rFonts w:ascii="Calibri" w:hAnsi="Calibri" w:cs="Calibri"/>
          <w:sz w:val="22"/>
          <w:szCs w:val="22"/>
        </w:rPr>
        <w:t xml:space="preserve">,000 to registered </w:t>
      </w:r>
      <w:r w:rsidR="00596BF3">
        <w:rPr>
          <w:rFonts w:ascii="Calibri" w:hAnsi="Calibri" w:cs="Calibri"/>
          <w:sz w:val="22"/>
          <w:szCs w:val="22"/>
        </w:rPr>
        <w:t>N</w:t>
      </w:r>
      <w:r w:rsidR="00596BF3" w:rsidRPr="000B7942">
        <w:rPr>
          <w:rFonts w:ascii="Calibri" w:hAnsi="Calibri" w:cs="Calibri"/>
          <w:sz w:val="22"/>
          <w:szCs w:val="22"/>
        </w:rPr>
        <w:t>eighborhood</w:t>
      </w:r>
      <w:r w:rsidRPr="000B7942">
        <w:rPr>
          <w:rFonts w:ascii="Calibri" w:hAnsi="Calibri" w:cs="Calibri"/>
          <w:sz w:val="22"/>
          <w:szCs w:val="22"/>
        </w:rPr>
        <w:t xml:space="preserve"> </w:t>
      </w:r>
      <w:r w:rsidR="00596BF3">
        <w:rPr>
          <w:rFonts w:ascii="Calibri" w:hAnsi="Calibri" w:cs="Calibri"/>
          <w:sz w:val="22"/>
          <w:szCs w:val="22"/>
        </w:rPr>
        <w:t>A</w:t>
      </w:r>
      <w:r w:rsidRPr="000B7942">
        <w:rPr>
          <w:rFonts w:ascii="Calibri" w:hAnsi="Calibri" w:cs="Calibri"/>
          <w:sz w:val="22"/>
          <w:szCs w:val="22"/>
        </w:rPr>
        <w:t>ssociations</w:t>
      </w:r>
      <w:r w:rsidR="00874A9F">
        <w:rPr>
          <w:rFonts w:ascii="Calibri" w:hAnsi="Calibri" w:cs="Calibri"/>
          <w:sz w:val="22"/>
          <w:szCs w:val="22"/>
        </w:rPr>
        <w:t xml:space="preserve">, </w:t>
      </w:r>
      <w:r w:rsidR="00874A9F" w:rsidRPr="006D3B95">
        <w:rPr>
          <w:rFonts w:ascii="Calibri" w:hAnsi="Calibri" w:cs="Calibri"/>
          <w:sz w:val="22"/>
          <w:szCs w:val="22"/>
        </w:rPr>
        <w:t>Apartment Community Associations</w:t>
      </w:r>
      <w:r w:rsidR="00596BF3">
        <w:rPr>
          <w:rFonts w:ascii="Calibri" w:hAnsi="Calibri" w:cs="Calibri"/>
          <w:sz w:val="22"/>
          <w:szCs w:val="22"/>
        </w:rPr>
        <w:t xml:space="preserve"> and Business Associations</w:t>
      </w:r>
      <w:r w:rsidRPr="000B7942">
        <w:rPr>
          <w:rFonts w:ascii="Calibri" w:hAnsi="Calibri" w:cs="Calibri"/>
          <w:sz w:val="22"/>
          <w:szCs w:val="22"/>
        </w:rPr>
        <w:t xml:space="preserve"> for self-help projects that will improve the physical, public safety, cultural, </w:t>
      </w:r>
      <w:r w:rsidRPr="000B7942">
        <w:rPr>
          <w:rFonts w:ascii="Calibri" w:hAnsi="Calibri" w:cs="Calibri"/>
          <w:color w:val="000000" w:themeColor="text1"/>
          <w:sz w:val="22"/>
          <w:szCs w:val="22"/>
        </w:rPr>
        <w:t>recreational</w:t>
      </w:r>
      <w:r w:rsidRPr="000B7942">
        <w:rPr>
          <w:rFonts w:ascii="Calibri" w:hAnsi="Calibri" w:cs="Calibri"/>
          <w:sz w:val="22"/>
          <w:szCs w:val="22"/>
        </w:rPr>
        <w:t>, or educational conditions of their neighborhood. Grants are available for projects that address a meaningful neighborhood need that improves the community.</w:t>
      </w:r>
    </w:p>
    <w:p w14:paraId="33DBF1D7" w14:textId="05B7BE70" w:rsidR="00B41973" w:rsidRDefault="00B41973">
      <w:pPr>
        <w:overflowPunct/>
        <w:autoSpaceDE/>
        <w:autoSpaceDN/>
        <w:adjustRightInd/>
        <w:spacing w:after="160" w:line="259" w:lineRule="auto"/>
        <w:textAlignment w:val="auto"/>
        <w:rPr>
          <w:rFonts w:ascii="Calibri" w:hAnsi="Calibri" w:cs="Calibri"/>
          <w:b/>
          <w:sz w:val="28"/>
          <w:szCs w:val="28"/>
        </w:rPr>
      </w:pPr>
      <w:r>
        <w:rPr>
          <w:rFonts w:ascii="Calibri" w:hAnsi="Calibri" w:cs="Calibri"/>
          <w:b/>
          <w:sz w:val="28"/>
          <w:szCs w:val="28"/>
        </w:rPr>
        <w:br w:type="page"/>
      </w:r>
    </w:p>
    <w:p w14:paraId="71C005FB" w14:textId="7822A5FF" w:rsidR="007A08BD" w:rsidRPr="003227EB" w:rsidRDefault="007A08BD" w:rsidP="004C53E9">
      <w:pPr>
        <w:pStyle w:val="ListParagraph"/>
        <w:numPr>
          <w:ilvl w:val="0"/>
          <w:numId w:val="1"/>
        </w:numPr>
        <w:ind w:left="360"/>
        <w:rPr>
          <w:rFonts w:ascii="Calibri" w:hAnsi="Calibri" w:cs="Calibri"/>
          <w:b/>
          <w:color w:val="3D007A"/>
          <w:sz w:val="32"/>
          <w:szCs w:val="32"/>
        </w:rPr>
      </w:pPr>
      <w:r w:rsidRPr="003227EB">
        <w:rPr>
          <w:rFonts w:ascii="Calibri" w:hAnsi="Calibri" w:cs="Calibri"/>
          <w:b/>
          <w:color w:val="3D007A"/>
          <w:sz w:val="32"/>
          <w:szCs w:val="32"/>
        </w:rPr>
        <w:lastRenderedPageBreak/>
        <w:t>Timeline</w:t>
      </w:r>
    </w:p>
    <w:p w14:paraId="6EB267F1" w14:textId="77777777" w:rsidR="007A08BD" w:rsidRDefault="007A08BD" w:rsidP="007A08BD">
      <w:pPr>
        <w:jc w:val="both"/>
        <w:rPr>
          <w:rFonts w:ascii="Arial" w:hAnsi="Arial" w:cs="Arial"/>
          <w:b/>
        </w:rPr>
      </w:pPr>
    </w:p>
    <w:p w14:paraId="3AA49CF4" w14:textId="52BD55BB" w:rsidR="007A08BD" w:rsidRPr="00090D0C" w:rsidRDefault="007A08BD" w:rsidP="00B41973">
      <w:pPr>
        <w:rPr>
          <w:rFonts w:ascii="Calibri" w:hAnsi="Calibri" w:cs="Calibri"/>
          <w:sz w:val="22"/>
          <w:szCs w:val="22"/>
        </w:rPr>
      </w:pPr>
      <w:r w:rsidRPr="7CEF0B1E">
        <w:rPr>
          <w:rFonts w:ascii="Calibri" w:hAnsi="Calibri" w:cs="Calibri"/>
          <w:sz w:val="22"/>
          <w:szCs w:val="22"/>
        </w:rPr>
        <w:t xml:space="preserve">The NPF application cycle </w:t>
      </w:r>
      <w:r w:rsidR="00A02678" w:rsidRPr="7CEF0B1E">
        <w:rPr>
          <w:rFonts w:ascii="Calibri" w:hAnsi="Calibri" w:cs="Calibri"/>
          <w:sz w:val="22"/>
          <w:szCs w:val="22"/>
        </w:rPr>
        <w:t>begins in</w:t>
      </w:r>
      <w:r w:rsidR="007457BB">
        <w:rPr>
          <w:rFonts w:ascii="Calibri" w:hAnsi="Calibri" w:cs="Calibri"/>
          <w:sz w:val="22"/>
          <w:szCs w:val="22"/>
        </w:rPr>
        <w:t xml:space="preserve"> </w:t>
      </w:r>
      <w:r w:rsidR="00B41973">
        <w:rPr>
          <w:rFonts w:ascii="Calibri" w:hAnsi="Calibri" w:cs="Calibri"/>
          <w:sz w:val="22"/>
          <w:szCs w:val="22"/>
        </w:rPr>
        <w:t>January</w:t>
      </w:r>
      <w:r w:rsidR="00B41973">
        <w:rPr>
          <w:rFonts w:ascii="Calibri" w:hAnsi="Calibri" w:cs="Calibri"/>
          <w:color w:val="000000" w:themeColor="text1"/>
          <w:sz w:val="22"/>
          <w:szCs w:val="22"/>
        </w:rPr>
        <w:t xml:space="preserve"> and concludes in</w:t>
      </w:r>
      <w:r w:rsidR="007457BB">
        <w:rPr>
          <w:rFonts w:ascii="Calibri" w:hAnsi="Calibri" w:cs="Calibri"/>
          <w:sz w:val="22"/>
          <w:szCs w:val="22"/>
        </w:rPr>
        <w:t xml:space="preserve"> </w:t>
      </w:r>
      <w:r w:rsidR="008871A2">
        <w:rPr>
          <w:rFonts w:ascii="Calibri" w:hAnsi="Calibri" w:cs="Calibri"/>
          <w:sz w:val="22"/>
          <w:szCs w:val="22"/>
        </w:rPr>
        <w:t>June</w:t>
      </w:r>
      <w:r w:rsidR="0038351B">
        <w:rPr>
          <w:rFonts w:ascii="Calibri" w:hAnsi="Calibri" w:cs="Calibri"/>
          <w:sz w:val="22"/>
          <w:szCs w:val="22"/>
        </w:rPr>
        <w:t xml:space="preserve"> </w:t>
      </w:r>
      <w:r w:rsidR="00B41973">
        <w:rPr>
          <w:rFonts w:ascii="Calibri" w:hAnsi="Calibri" w:cs="Calibri"/>
          <w:sz w:val="22"/>
          <w:szCs w:val="22"/>
        </w:rPr>
        <w:t>of</w:t>
      </w:r>
      <w:r w:rsidR="0038351B">
        <w:rPr>
          <w:rFonts w:ascii="Calibri" w:hAnsi="Calibri" w:cs="Calibri"/>
          <w:sz w:val="22"/>
          <w:szCs w:val="22"/>
        </w:rPr>
        <w:t xml:space="preserve"> the next calendar year</w:t>
      </w:r>
      <w:r w:rsidRPr="7CEF0B1E">
        <w:rPr>
          <w:rFonts w:ascii="Calibri" w:hAnsi="Calibri" w:cs="Calibri"/>
          <w:sz w:val="22"/>
          <w:szCs w:val="22"/>
        </w:rPr>
        <w:t>.</w:t>
      </w:r>
      <w:r w:rsidR="00B41973">
        <w:rPr>
          <w:rFonts w:ascii="Calibri" w:hAnsi="Calibri" w:cs="Calibri"/>
          <w:sz w:val="22"/>
          <w:szCs w:val="22"/>
        </w:rPr>
        <w:t xml:space="preserve">  </w:t>
      </w:r>
      <w:r w:rsidRPr="00090D0C">
        <w:rPr>
          <w:rFonts w:ascii="Calibri" w:hAnsi="Calibri" w:cs="Calibri"/>
          <w:sz w:val="22"/>
          <w:szCs w:val="22"/>
        </w:rPr>
        <w:t xml:space="preserve">The following </w:t>
      </w:r>
      <w:r>
        <w:rPr>
          <w:rFonts w:ascii="Calibri" w:hAnsi="Calibri" w:cs="Calibri"/>
          <w:sz w:val="22"/>
          <w:szCs w:val="22"/>
        </w:rPr>
        <w:t>application</w:t>
      </w:r>
      <w:r w:rsidRPr="00090D0C">
        <w:rPr>
          <w:rFonts w:ascii="Calibri" w:hAnsi="Calibri" w:cs="Calibri"/>
          <w:sz w:val="22"/>
          <w:szCs w:val="22"/>
        </w:rPr>
        <w:t xml:space="preserve"> timeline </w:t>
      </w:r>
      <w:r w:rsidR="003227EB">
        <w:rPr>
          <w:rFonts w:ascii="Calibri" w:hAnsi="Calibri" w:cs="Calibri"/>
          <w:sz w:val="22"/>
          <w:szCs w:val="22"/>
        </w:rPr>
        <w:t>is</w:t>
      </w:r>
      <w:r>
        <w:rPr>
          <w:rFonts w:ascii="Calibri" w:hAnsi="Calibri" w:cs="Calibri"/>
          <w:sz w:val="22"/>
          <w:szCs w:val="22"/>
        </w:rPr>
        <w:t xml:space="preserve"> an </w:t>
      </w:r>
      <w:r w:rsidRPr="008C5CE1">
        <w:rPr>
          <w:rFonts w:ascii="Calibri" w:hAnsi="Calibri" w:cs="Calibri"/>
          <w:b/>
          <w:sz w:val="22"/>
          <w:szCs w:val="22"/>
          <w:u w:val="single"/>
        </w:rPr>
        <w:t>Example</w:t>
      </w:r>
      <w:r w:rsidRPr="00090D0C">
        <w:rPr>
          <w:rFonts w:ascii="Calibri" w:hAnsi="Calibri" w:cs="Calibri"/>
          <w:sz w:val="22"/>
          <w:szCs w:val="22"/>
        </w:rPr>
        <w:t xml:space="preserve">: </w:t>
      </w:r>
    </w:p>
    <w:p w14:paraId="582613DB" w14:textId="77777777" w:rsidR="007A08BD" w:rsidRPr="00090D0C" w:rsidRDefault="007A08BD" w:rsidP="007A08BD">
      <w:pPr>
        <w:rPr>
          <w:rFonts w:ascii="Calibri" w:hAnsi="Calibri" w:cs="Calibri"/>
          <w:sz w:val="22"/>
          <w:szCs w:val="22"/>
        </w:rPr>
      </w:pPr>
    </w:p>
    <w:tbl>
      <w:tblPr>
        <w:tblW w:w="9018" w:type="dxa"/>
        <w:tblInd w:w="558" w:type="dxa"/>
        <w:tblLayout w:type="fixed"/>
        <w:tblLook w:val="0000" w:firstRow="0" w:lastRow="0" w:firstColumn="0" w:lastColumn="0" w:noHBand="0" w:noVBand="0"/>
      </w:tblPr>
      <w:tblGrid>
        <w:gridCol w:w="2052"/>
        <w:gridCol w:w="6966"/>
      </w:tblGrid>
      <w:tr w:rsidR="007A08BD" w:rsidRPr="00090D0C" w14:paraId="0DBFF327" w14:textId="77777777" w:rsidTr="004C53E9">
        <w:tc>
          <w:tcPr>
            <w:tcW w:w="2052" w:type="dxa"/>
          </w:tcPr>
          <w:p w14:paraId="47D4A2E2" w14:textId="2C85A68A" w:rsidR="007A08BD" w:rsidRPr="00D853B6" w:rsidRDefault="00C54A8D" w:rsidP="00E23D31">
            <w:pPr>
              <w:jc w:val="right"/>
              <w:rPr>
                <w:rFonts w:ascii="Calibri" w:hAnsi="Calibri" w:cs="Calibri"/>
                <w:color w:val="000000" w:themeColor="text1"/>
                <w:sz w:val="22"/>
                <w:szCs w:val="22"/>
              </w:rPr>
            </w:pPr>
            <w:r>
              <w:rPr>
                <w:rFonts w:ascii="Calibri" w:hAnsi="Calibri" w:cs="Calibri"/>
                <w:color w:val="000000" w:themeColor="text1"/>
                <w:sz w:val="22"/>
                <w:szCs w:val="22"/>
              </w:rPr>
              <w:t>October</w:t>
            </w:r>
            <w:r w:rsidR="007A08BD" w:rsidRPr="343E8141">
              <w:rPr>
                <w:rFonts w:ascii="Calibri" w:hAnsi="Calibri" w:cs="Calibri"/>
                <w:color w:val="000000" w:themeColor="text1"/>
                <w:sz w:val="22"/>
                <w:szCs w:val="22"/>
              </w:rPr>
              <w:t xml:space="preserve"> </w:t>
            </w:r>
          </w:p>
          <w:p w14:paraId="43798846" w14:textId="77777777" w:rsidR="007A08BD" w:rsidRPr="00D853B6" w:rsidRDefault="007A08BD" w:rsidP="00E23D31">
            <w:pPr>
              <w:jc w:val="right"/>
              <w:rPr>
                <w:rFonts w:ascii="Calibri" w:hAnsi="Calibri" w:cs="Calibri"/>
                <w:color w:val="000000" w:themeColor="text1"/>
                <w:sz w:val="22"/>
                <w:szCs w:val="22"/>
              </w:rPr>
            </w:pPr>
          </w:p>
        </w:tc>
        <w:tc>
          <w:tcPr>
            <w:tcW w:w="6966" w:type="dxa"/>
          </w:tcPr>
          <w:p w14:paraId="286DCCE8" w14:textId="585DA1B6" w:rsidR="007A08BD" w:rsidRPr="00090D0C" w:rsidRDefault="0088450D" w:rsidP="00E23D31">
            <w:pPr>
              <w:rPr>
                <w:rFonts w:ascii="Calibri" w:hAnsi="Calibri" w:cs="Calibri"/>
                <w:color w:val="000000" w:themeColor="text1"/>
                <w:sz w:val="22"/>
                <w:szCs w:val="22"/>
              </w:rPr>
            </w:pPr>
            <w:r>
              <w:rPr>
                <w:rFonts w:ascii="Calibri" w:hAnsi="Calibri" w:cs="Calibri"/>
                <w:color w:val="000000" w:themeColor="text1"/>
                <w:sz w:val="22"/>
                <w:szCs w:val="22"/>
              </w:rPr>
              <w:t>The Neighborhood Services Departme</w:t>
            </w:r>
            <w:r w:rsidR="007457BB">
              <w:rPr>
                <w:rFonts w:ascii="Calibri" w:hAnsi="Calibri" w:cs="Calibri"/>
                <w:color w:val="000000" w:themeColor="text1"/>
                <w:sz w:val="22"/>
                <w:szCs w:val="22"/>
              </w:rPr>
              <w:t>nt</w:t>
            </w:r>
            <w:r>
              <w:rPr>
                <w:rFonts w:ascii="Calibri" w:hAnsi="Calibri" w:cs="Calibri"/>
                <w:color w:val="000000" w:themeColor="text1"/>
                <w:sz w:val="22"/>
                <w:szCs w:val="22"/>
              </w:rPr>
              <w:t xml:space="preserve"> a</w:t>
            </w:r>
            <w:r w:rsidRPr="00090D0C">
              <w:rPr>
                <w:rFonts w:ascii="Calibri" w:hAnsi="Calibri" w:cs="Calibri"/>
                <w:color w:val="000000" w:themeColor="text1"/>
                <w:sz w:val="22"/>
                <w:szCs w:val="22"/>
              </w:rPr>
              <w:t>nnounce</w:t>
            </w:r>
            <w:r>
              <w:rPr>
                <w:rFonts w:ascii="Calibri" w:hAnsi="Calibri" w:cs="Calibri"/>
                <w:color w:val="000000" w:themeColor="text1"/>
                <w:sz w:val="22"/>
                <w:szCs w:val="22"/>
              </w:rPr>
              <w:t>s the</w:t>
            </w:r>
            <w:r w:rsidRPr="00090D0C">
              <w:rPr>
                <w:rFonts w:ascii="Calibri" w:hAnsi="Calibri" w:cs="Calibri"/>
                <w:color w:val="000000" w:themeColor="text1"/>
                <w:sz w:val="22"/>
                <w:szCs w:val="22"/>
              </w:rPr>
              <w:t xml:space="preserve"> </w:t>
            </w:r>
            <w:r w:rsidR="007A08BD" w:rsidRPr="00090D0C">
              <w:rPr>
                <w:rFonts w:ascii="Calibri" w:hAnsi="Calibri" w:cs="Calibri"/>
                <w:color w:val="000000" w:themeColor="text1"/>
                <w:sz w:val="22"/>
                <w:szCs w:val="22"/>
              </w:rPr>
              <w:t>availability of matching grants</w:t>
            </w:r>
            <w:r>
              <w:rPr>
                <w:rFonts w:ascii="Calibri" w:hAnsi="Calibri" w:cs="Calibri"/>
                <w:color w:val="000000" w:themeColor="text1"/>
                <w:sz w:val="22"/>
                <w:szCs w:val="22"/>
              </w:rPr>
              <w:t xml:space="preserve"> and</w:t>
            </w:r>
            <w:r w:rsidR="007A08BD" w:rsidRPr="00090D0C">
              <w:rPr>
                <w:rFonts w:ascii="Calibri" w:hAnsi="Calibri" w:cs="Calibri"/>
                <w:color w:val="000000" w:themeColor="text1"/>
                <w:sz w:val="22"/>
                <w:szCs w:val="22"/>
              </w:rPr>
              <w:t xml:space="preserve"> hold</w:t>
            </w:r>
            <w:r>
              <w:rPr>
                <w:rFonts w:ascii="Calibri" w:hAnsi="Calibri" w:cs="Calibri"/>
                <w:color w:val="000000" w:themeColor="text1"/>
                <w:sz w:val="22"/>
                <w:szCs w:val="22"/>
              </w:rPr>
              <w:t>s</w:t>
            </w:r>
            <w:r w:rsidR="007A08BD" w:rsidRPr="00090D0C">
              <w:rPr>
                <w:rFonts w:ascii="Calibri" w:hAnsi="Calibri" w:cs="Calibri"/>
                <w:color w:val="000000" w:themeColor="text1"/>
                <w:sz w:val="22"/>
                <w:szCs w:val="22"/>
              </w:rPr>
              <w:t xml:space="preserve"> training workshops</w:t>
            </w:r>
            <w:r>
              <w:rPr>
                <w:rFonts w:ascii="Calibri" w:hAnsi="Calibri" w:cs="Calibri"/>
                <w:color w:val="000000" w:themeColor="text1"/>
                <w:sz w:val="22"/>
                <w:szCs w:val="22"/>
              </w:rPr>
              <w:t>.</w:t>
            </w:r>
          </w:p>
          <w:p w14:paraId="175AB434" w14:textId="77777777" w:rsidR="007A08BD" w:rsidRPr="00090D0C" w:rsidRDefault="007A08BD" w:rsidP="00E23D31">
            <w:pPr>
              <w:jc w:val="both"/>
              <w:rPr>
                <w:rFonts w:ascii="Calibri" w:hAnsi="Calibri" w:cs="Calibri"/>
                <w:color w:val="000000" w:themeColor="text1"/>
                <w:sz w:val="22"/>
                <w:szCs w:val="22"/>
              </w:rPr>
            </w:pPr>
          </w:p>
        </w:tc>
      </w:tr>
      <w:tr w:rsidR="00C9326C" w:rsidRPr="00090D0C" w14:paraId="29A04538" w14:textId="77777777" w:rsidTr="004C53E9">
        <w:tc>
          <w:tcPr>
            <w:tcW w:w="2052" w:type="dxa"/>
          </w:tcPr>
          <w:p w14:paraId="021DC484" w14:textId="27DF50F4" w:rsidR="00C9326C" w:rsidRPr="343E8141" w:rsidRDefault="00C54A8D" w:rsidP="00E23D31">
            <w:pPr>
              <w:jc w:val="right"/>
              <w:rPr>
                <w:rFonts w:ascii="Calibri" w:hAnsi="Calibri" w:cs="Calibri"/>
                <w:color w:val="000000" w:themeColor="text1"/>
                <w:sz w:val="22"/>
                <w:szCs w:val="22"/>
              </w:rPr>
            </w:pPr>
            <w:r>
              <w:rPr>
                <w:rFonts w:ascii="Calibri" w:hAnsi="Calibri" w:cs="Calibri"/>
                <w:color w:val="000000" w:themeColor="text1"/>
                <w:sz w:val="22"/>
                <w:szCs w:val="22"/>
              </w:rPr>
              <w:t>November</w:t>
            </w:r>
          </w:p>
        </w:tc>
        <w:tc>
          <w:tcPr>
            <w:tcW w:w="6966" w:type="dxa"/>
          </w:tcPr>
          <w:p w14:paraId="1F585F4F" w14:textId="77777777" w:rsidR="00C9326C" w:rsidRDefault="00C9326C" w:rsidP="00C9326C">
            <w:pPr>
              <w:rPr>
                <w:rFonts w:ascii="Calibri" w:hAnsi="Calibri" w:cs="Calibri"/>
                <w:color w:val="000000" w:themeColor="text1"/>
                <w:sz w:val="22"/>
                <w:szCs w:val="22"/>
              </w:rPr>
            </w:pPr>
            <w:r>
              <w:rPr>
                <w:rFonts w:ascii="Calibri" w:hAnsi="Calibri" w:cs="Calibri"/>
                <w:color w:val="000000" w:themeColor="text1"/>
                <w:sz w:val="22"/>
                <w:szCs w:val="22"/>
              </w:rPr>
              <w:t xml:space="preserve">Deadline </w:t>
            </w:r>
            <w:r w:rsidR="00A02678">
              <w:rPr>
                <w:rFonts w:ascii="Calibri" w:hAnsi="Calibri" w:cs="Calibri"/>
                <w:color w:val="000000" w:themeColor="text1"/>
                <w:sz w:val="22"/>
                <w:szCs w:val="22"/>
              </w:rPr>
              <w:t xml:space="preserve">to </w:t>
            </w:r>
            <w:r>
              <w:rPr>
                <w:rFonts w:ascii="Calibri" w:hAnsi="Calibri" w:cs="Calibri"/>
                <w:color w:val="000000" w:themeColor="text1"/>
                <w:sz w:val="22"/>
                <w:szCs w:val="22"/>
              </w:rPr>
              <w:t>submit a pre-application to determine eligibility to complete the full application.</w:t>
            </w:r>
          </w:p>
          <w:p w14:paraId="4B08BF50" w14:textId="22CA2231" w:rsidR="00D77013" w:rsidRDefault="00D77013" w:rsidP="00C9326C">
            <w:pPr>
              <w:rPr>
                <w:rFonts w:ascii="Calibri" w:hAnsi="Calibri" w:cs="Calibri"/>
                <w:color w:val="000000" w:themeColor="text1"/>
                <w:sz w:val="22"/>
                <w:szCs w:val="22"/>
              </w:rPr>
            </w:pPr>
          </w:p>
        </w:tc>
      </w:tr>
      <w:tr w:rsidR="007A08BD" w:rsidRPr="00090D0C" w14:paraId="258C6219" w14:textId="77777777" w:rsidTr="004C53E9">
        <w:tc>
          <w:tcPr>
            <w:tcW w:w="2052" w:type="dxa"/>
          </w:tcPr>
          <w:p w14:paraId="17DFE4DB" w14:textId="4BB28858" w:rsidR="007A08BD" w:rsidRPr="00D853B6" w:rsidRDefault="00C54A8D" w:rsidP="00390EEF">
            <w:pPr>
              <w:jc w:val="right"/>
              <w:rPr>
                <w:rFonts w:ascii="Calibri" w:hAnsi="Calibri" w:cs="Calibri"/>
                <w:sz w:val="22"/>
                <w:szCs w:val="22"/>
              </w:rPr>
            </w:pPr>
            <w:r>
              <w:rPr>
                <w:rFonts w:ascii="Calibri" w:hAnsi="Calibri" w:cs="Calibri"/>
                <w:color w:val="000000" w:themeColor="text1"/>
                <w:sz w:val="22"/>
                <w:szCs w:val="22"/>
              </w:rPr>
              <w:t>January</w:t>
            </w:r>
            <w:r w:rsidR="00600940">
              <w:rPr>
                <w:rFonts w:ascii="Calibri" w:hAnsi="Calibri" w:cs="Calibri"/>
                <w:color w:val="000000" w:themeColor="text1"/>
                <w:sz w:val="22"/>
                <w:szCs w:val="22"/>
              </w:rPr>
              <w:t xml:space="preserve"> </w:t>
            </w:r>
          </w:p>
        </w:tc>
        <w:tc>
          <w:tcPr>
            <w:tcW w:w="6966" w:type="dxa"/>
          </w:tcPr>
          <w:p w14:paraId="035B5631" w14:textId="035692B1" w:rsidR="007A08BD" w:rsidRPr="00090D0C" w:rsidRDefault="00360010" w:rsidP="00E23D31">
            <w:pPr>
              <w:rPr>
                <w:rFonts w:ascii="Calibri" w:hAnsi="Calibri" w:cs="Calibri"/>
                <w:sz w:val="22"/>
                <w:szCs w:val="22"/>
              </w:rPr>
            </w:pPr>
            <w:r>
              <w:rPr>
                <w:rFonts w:ascii="Calibri" w:hAnsi="Calibri" w:cs="Calibri"/>
                <w:sz w:val="22"/>
                <w:szCs w:val="22"/>
              </w:rPr>
              <w:t>Deadline</w:t>
            </w:r>
            <w:r w:rsidR="00C9326C">
              <w:rPr>
                <w:rFonts w:ascii="Calibri" w:hAnsi="Calibri" w:cs="Calibri"/>
                <w:sz w:val="22"/>
                <w:szCs w:val="22"/>
              </w:rPr>
              <w:t xml:space="preserve"> </w:t>
            </w:r>
            <w:r w:rsidR="00A02678">
              <w:rPr>
                <w:rFonts w:ascii="Calibri" w:hAnsi="Calibri" w:cs="Calibri"/>
                <w:sz w:val="22"/>
                <w:szCs w:val="22"/>
              </w:rPr>
              <w:t>for submitting</w:t>
            </w:r>
            <w:r w:rsidR="00C9326C">
              <w:rPr>
                <w:rFonts w:ascii="Calibri" w:hAnsi="Calibri" w:cs="Calibri"/>
                <w:sz w:val="22"/>
                <w:szCs w:val="22"/>
              </w:rPr>
              <w:t xml:space="preserve"> the</w:t>
            </w:r>
            <w:r>
              <w:rPr>
                <w:rFonts w:ascii="Calibri" w:hAnsi="Calibri" w:cs="Calibri"/>
                <w:sz w:val="22"/>
                <w:szCs w:val="22"/>
              </w:rPr>
              <w:t xml:space="preserve"> </w:t>
            </w:r>
            <w:r w:rsidR="0010688B">
              <w:rPr>
                <w:rFonts w:ascii="Calibri" w:hAnsi="Calibri" w:cs="Calibri"/>
                <w:sz w:val="22"/>
                <w:szCs w:val="22"/>
              </w:rPr>
              <w:t xml:space="preserve">full </w:t>
            </w:r>
            <w:r>
              <w:rPr>
                <w:rFonts w:ascii="Calibri" w:hAnsi="Calibri" w:cs="Calibri"/>
                <w:sz w:val="22"/>
                <w:szCs w:val="22"/>
              </w:rPr>
              <w:t>application.</w:t>
            </w:r>
          </w:p>
          <w:p w14:paraId="620644DB" w14:textId="77777777" w:rsidR="007A08BD" w:rsidRPr="00090D0C" w:rsidRDefault="007A08BD" w:rsidP="00E23D31">
            <w:pPr>
              <w:rPr>
                <w:rFonts w:ascii="Calibri" w:hAnsi="Calibri" w:cs="Calibri"/>
                <w:sz w:val="22"/>
                <w:szCs w:val="22"/>
              </w:rPr>
            </w:pPr>
          </w:p>
        </w:tc>
      </w:tr>
      <w:tr w:rsidR="007A08BD" w:rsidRPr="00090D0C" w14:paraId="60AE8441" w14:textId="77777777" w:rsidTr="004C53E9">
        <w:tc>
          <w:tcPr>
            <w:tcW w:w="2052" w:type="dxa"/>
          </w:tcPr>
          <w:p w14:paraId="159C1913" w14:textId="46EFE27E" w:rsidR="007A08BD" w:rsidRPr="00D853B6" w:rsidRDefault="007A08BD" w:rsidP="00390EEF">
            <w:pPr>
              <w:jc w:val="right"/>
              <w:rPr>
                <w:rFonts w:ascii="Calibri" w:hAnsi="Calibri" w:cs="Calibri"/>
                <w:sz w:val="22"/>
                <w:szCs w:val="22"/>
              </w:rPr>
            </w:pPr>
            <w:r w:rsidRPr="00D853B6">
              <w:rPr>
                <w:rFonts w:ascii="Calibri" w:hAnsi="Calibri" w:cs="Calibri"/>
                <w:sz w:val="22"/>
                <w:szCs w:val="22"/>
              </w:rPr>
              <w:t xml:space="preserve">       </w:t>
            </w:r>
            <w:r w:rsidR="00C54A8D">
              <w:rPr>
                <w:rFonts w:ascii="Calibri" w:hAnsi="Calibri" w:cs="Calibri"/>
                <w:sz w:val="22"/>
                <w:szCs w:val="22"/>
              </w:rPr>
              <w:t>January-</w:t>
            </w:r>
            <w:r w:rsidR="00C54A8D">
              <w:rPr>
                <w:rFonts w:ascii="Calibri" w:hAnsi="Calibri" w:cs="Calibri"/>
                <w:color w:val="000000" w:themeColor="text1"/>
                <w:sz w:val="22"/>
                <w:szCs w:val="22"/>
              </w:rPr>
              <w:t>February</w:t>
            </w:r>
          </w:p>
        </w:tc>
        <w:tc>
          <w:tcPr>
            <w:tcW w:w="6966" w:type="dxa"/>
          </w:tcPr>
          <w:p w14:paraId="51F40428" w14:textId="77777777" w:rsidR="007A08BD" w:rsidRDefault="00390EEF" w:rsidP="0088450D">
            <w:pPr>
              <w:rPr>
                <w:rFonts w:ascii="Calibri" w:hAnsi="Calibri" w:cs="Calibri"/>
                <w:sz w:val="22"/>
                <w:szCs w:val="22"/>
              </w:rPr>
            </w:pPr>
            <w:r>
              <w:rPr>
                <w:rFonts w:ascii="Calibri" w:hAnsi="Calibri" w:cs="Calibri"/>
                <w:sz w:val="22"/>
                <w:szCs w:val="22"/>
              </w:rPr>
              <w:t>The Neighborhood Partners Fund Board reviews</w:t>
            </w:r>
            <w:r w:rsidR="007A08BD" w:rsidRPr="00090D0C">
              <w:rPr>
                <w:rFonts w:ascii="Calibri" w:hAnsi="Calibri" w:cs="Calibri"/>
                <w:sz w:val="22"/>
                <w:szCs w:val="22"/>
              </w:rPr>
              <w:t xml:space="preserve"> applications. </w:t>
            </w:r>
          </w:p>
          <w:p w14:paraId="1C400FE5" w14:textId="7C54880B" w:rsidR="007457BB" w:rsidRPr="00090D0C" w:rsidRDefault="007457BB" w:rsidP="0088450D">
            <w:pPr>
              <w:rPr>
                <w:rFonts w:ascii="Calibri" w:hAnsi="Calibri" w:cs="Calibri"/>
                <w:sz w:val="22"/>
                <w:szCs w:val="22"/>
              </w:rPr>
            </w:pPr>
          </w:p>
        </w:tc>
      </w:tr>
      <w:tr w:rsidR="00390EEF" w:rsidRPr="00090D0C" w14:paraId="711BC1E9" w14:textId="77777777" w:rsidTr="004C53E9">
        <w:tc>
          <w:tcPr>
            <w:tcW w:w="2052" w:type="dxa"/>
          </w:tcPr>
          <w:p w14:paraId="2D2D77D5" w14:textId="633326D0" w:rsidR="00390EEF" w:rsidRDefault="00C54A8D" w:rsidP="00390EEF">
            <w:pPr>
              <w:jc w:val="right"/>
              <w:rPr>
                <w:rFonts w:ascii="Calibri" w:hAnsi="Calibri" w:cs="Calibri"/>
                <w:sz w:val="22"/>
                <w:szCs w:val="22"/>
              </w:rPr>
            </w:pPr>
            <w:r>
              <w:rPr>
                <w:rFonts w:ascii="Calibri" w:hAnsi="Calibri" w:cs="Calibri"/>
                <w:sz w:val="22"/>
                <w:szCs w:val="22"/>
              </w:rPr>
              <w:t>March</w:t>
            </w:r>
          </w:p>
        </w:tc>
        <w:tc>
          <w:tcPr>
            <w:tcW w:w="6966" w:type="dxa"/>
          </w:tcPr>
          <w:p w14:paraId="66AEFD0F" w14:textId="77777777" w:rsidR="00390EEF" w:rsidRDefault="00390EEF" w:rsidP="00390EEF">
            <w:pPr>
              <w:rPr>
                <w:rFonts w:ascii="Calibri" w:hAnsi="Calibri" w:cs="Calibri"/>
                <w:sz w:val="22"/>
                <w:szCs w:val="22"/>
              </w:rPr>
            </w:pPr>
            <w:r>
              <w:rPr>
                <w:rFonts w:ascii="Calibri" w:hAnsi="Calibri" w:cs="Calibri"/>
                <w:sz w:val="22"/>
                <w:szCs w:val="22"/>
              </w:rPr>
              <w:t>Applicants present to the Neighborhood Partners Fund Grant Board. Board deliberates and makes funding recommendations</w:t>
            </w:r>
            <w:r w:rsidR="007457BB">
              <w:rPr>
                <w:rFonts w:ascii="Calibri" w:hAnsi="Calibri" w:cs="Calibri"/>
                <w:sz w:val="22"/>
                <w:szCs w:val="22"/>
              </w:rPr>
              <w:t>.</w:t>
            </w:r>
          </w:p>
          <w:p w14:paraId="445AF953" w14:textId="032CBF2E" w:rsidR="007457BB" w:rsidRDefault="007457BB" w:rsidP="00390EEF">
            <w:pPr>
              <w:rPr>
                <w:rFonts w:ascii="Calibri" w:hAnsi="Calibri" w:cs="Calibri"/>
                <w:sz w:val="22"/>
                <w:szCs w:val="22"/>
              </w:rPr>
            </w:pPr>
          </w:p>
        </w:tc>
      </w:tr>
      <w:tr w:rsidR="007A08BD" w:rsidRPr="00090D0C" w14:paraId="19B2F0C9" w14:textId="77777777" w:rsidTr="004C53E9">
        <w:tc>
          <w:tcPr>
            <w:tcW w:w="2052" w:type="dxa"/>
          </w:tcPr>
          <w:p w14:paraId="22149711" w14:textId="50040955" w:rsidR="007A08BD" w:rsidRPr="00D853B6" w:rsidRDefault="007A08BD" w:rsidP="00E23D31">
            <w:pPr>
              <w:jc w:val="right"/>
              <w:rPr>
                <w:rFonts w:ascii="Calibri" w:hAnsi="Calibri" w:cs="Calibri"/>
                <w:color w:val="000000" w:themeColor="text1"/>
                <w:sz w:val="22"/>
                <w:szCs w:val="22"/>
              </w:rPr>
            </w:pPr>
            <w:r w:rsidRPr="00D853B6">
              <w:rPr>
                <w:rFonts w:ascii="Calibri" w:hAnsi="Calibri" w:cs="Calibri"/>
                <w:sz w:val="22"/>
                <w:szCs w:val="22"/>
              </w:rPr>
              <w:t xml:space="preserve">         </w:t>
            </w:r>
            <w:r w:rsidR="00600940">
              <w:rPr>
                <w:rFonts w:ascii="Calibri" w:hAnsi="Calibri" w:cs="Calibri"/>
                <w:color w:val="000000" w:themeColor="text1"/>
                <w:sz w:val="22"/>
                <w:szCs w:val="22"/>
              </w:rPr>
              <w:t>J</w:t>
            </w:r>
            <w:r w:rsidR="00C54A8D">
              <w:rPr>
                <w:rFonts w:ascii="Calibri" w:hAnsi="Calibri" w:cs="Calibri"/>
                <w:color w:val="000000" w:themeColor="text1"/>
                <w:sz w:val="22"/>
                <w:szCs w:val="22"/>
              </w:rPr>
              <w:t>une</w:t>
            </w:r>
            <w:r w:rsidR="00600940">
              <w:rPr>
                <w:rFonts w:ascii="Calibri" w:hAnsi="Calibri" w:cs="Calibri"/>
                <w:color w:val="000000" w:themeColor="text1"/>
                <w:sz w:val="22"/>
                <w:szCs w:val="22"/>
              </w:rPr>
              <w:t xml:space="preserve"> </w:t>
            </w:r>
          </w:p>
          <w:p w14:paraId="0AF43EC5" w14:textId="77777777" w:rsidR="007A08BD" w:rsidRPr="00D853B6" w:rsidRDefault="007A08BD" w:rsidP="00E23D31">
            <w:pPr>
              <w:jc w:val="right"/>
              <w:rPr>
                <w:rFonts w:ascii="Calibri" w:hAnsi="Calibri" w:cs="Calibri"/>
                <w:color w:val="000000" w:themeColor="text1"/>
                <w:sz w:val="22"/>
                <w:szCs w:val="22"/>
              </w:rPr>
            </w:pPr>
          </w:p>
          <w:p w14:paraId="5718CC01" w14:textId="1F298690" w:rsidR="007A08BD" w:rsidRPr="00D853B6" w:rsidRDefault="007A08BD" w:rsidP="00C9326C">
            <w:pPr>
              <w:jc w:val="right"/>
              <w:rPr>
                <w:rFonts w:ascii="Calibri" w:hAnsi="Calibri" w:cs="Calibri"/>
                <w:sz w:val="22"/>
                <w:szCs w:val="22"/>
              </w:rPr>
            </w:pPr>
          </w:p>
        </w:tc>
        <w:tc>
          <w:tcPr>
            <w:tcW w:w="6966" w:type="dxa"/>
          </w:tcPr>
          <w:p w14:paraId="6D57244B" w14:textId="2FA48758" w:rsidR="007A08BD" w:rsidRDefault="007457BB" w:rsidP="00E23D31">
            <w:pPr>
              <w:rPr>
                <w:rFonts w:ascii="Calibri" w:hAnsi="Calibri" w:cs="Calibri"/>
                <w:sz w:val="22"/>
                <w:szCs w:val="22"/>
              </w:rPr>
            </w:pPr>
            <w:r>
              <w:rPr>
                <w:rFonts w:ascii="Calibri" w:hAnsi="Calibri" w:cs="Calibri"/>
                <w:sz w:val="22"/>
                <w:szCs w:val="22"/>
              </w:rPr>
              <w:t>The</w:t>
            </w:r>
            <w:r w:rsidR="00C9326C">
              <w:rPr>
                <w:rFonts w:ascii="Calibri" w:hAnsi="Calibri" w:cs="Calibri"/>
                <w:sz w:val="22"/>
                <w:szCs w:val="22"/>
              </w:rPr>
              <w:t xml:space="preserve"> NPF Board’s </w:t>
            </w:r>
            <w:r w:rsidR="007A08BD" w:rsidRPr="00090D0C">
              <w:rPr>
                <w:rFonts w:ascii="Calibri" w:hAnsi="Calibri" w:cs="Calibri"/>
                <w:sz w:val="22"/>
                <w:szCs w:val="22"/>
              </w:rPr>
              <w:t>funding recommendations</w:t>
            </w:r>
            <w:r>
              <w:rPr>
                <w:rFonts w:ascii="Calibri" w:hAnsi="Calibri" w:cs="Calibri"/>
                <w:sz w:val="22"/>
                <w:szCs w:val="22"/>
              </w:rPr>
              <w:t xml:space="preserve"> are presented </w:t>
            </w:r>
            <w:r w:rsidR="007A08BD" w:rsidRPr="00090D0C">
              <w:rPr>
                <w:rFonts w:ascii="Calibri" w:hAnsi="Calibri" w:cs="Calibri"/>
                <w:sz w:val="22"/>
                <w:szCs w:val="22"/>
              </w:rPr>
              <w:t xml:space="preserve">to </w:t>
            </w:r>
            <w:r w:rsidR="00390EEF">
              <w:rPr>
                <w:rFonts w:ascii="Calibri" w:hAnsi="Calibri" w:cs="Calibri"/>
                <w:sz w:val="22"/>
                <w:szCs w:val="22"/>
              </w:rPr>
              <w:t xml:space="preserve">City </w:t>
            </w:r>
            <w:r w:rsidR="007A08BD" w:rsidRPr="00090D0C">
              <w:rPr>
                <w:rFonts w:ascii="Calibri" w:hAnsi="Calibri" w:cs="Calibri"/>
                <w:sz w:val="22"/>
                <w:szCs w:val="22"/>
              </w:rPr>
              <w:t>Council</w:t>
            </w:r>
            <w:r w:rsidR="00C9326C">
              <w:rPr>
                <w:rFonts w:ascii="Calibri" w:hAnsi="Calibri" w:cs="Calibri"/>
                <w:sz w:val="22"/>
                <w:szCs w:val="22"/>
              </w:rPr>
              <w:t xml:space="preserve"> for possible approval</w:t>
            </w:r>
            <w:r w:rsidR="007A08BD" w:rsidRPr="00090D0C">
              <w:rPr>
                <w:rFonts w:ascii="Calibri" w:hAnsi="Calibri" w:cs="Calibri"/>
                <w:sz w:val="22"/>
                <w:szCs w:val="22"/>
              </w:rPr>
              <w:t xml:space="preserve">. </w:t>
            </w:r>
            <w:r>
              <w:rPr>
                <w:rFonts w:ascii="Calibri" w:hAnsi="Calibri" w:cs="Calibri"/>
                <w:sz w:val="22"/>
                <w:szCs w:val="22"/>
              </w:rPr>
              <w:t>Notice of award is sent</w:t>
            </w:r>
            <w:r w:rsidR="0088450D">
              <w:rPr>
                <w:rFonts w:ascii="Calibri" w:hAnsi="Calibri" w:cs="Calibri"/>
                <w:sz w:val="22"/>
                <w:szCs w:val="22"/>
              </w:rPr>
              <w:t xml:space="preserve"> to grant</w:t>
            </w:r>
            <w:r w:rsidR="0010688B">
              <w:rPr>
                <w:rFonts w:ascii="Calibri" w:hAnsi="Calibri" w:cs="Calibri"/>
                <w:sz w:val="22"/>
                <w:szCs w:val="22"/>
              </w:rPr>
              <w:t xml:space="preserve"> recipients.</w:t>
            </w:r>
          </w:p>
          <w:p w14:paraId="19FCFE42" w14:textId="77777777" w:rsidR="007A08BD" w:rsidRPr="00090D0C" w:rsidRDefault="007A08BD" w:rsidP="0088450D">
            <w:pPr>
              <w:rPr>
                <w:rFonts w:ascii="Calibri" w:hAnsi="Calibri" w:cs="Calibri"/>
                <w:sz w:val="22"/>
                <w:szCs w:val="22"/>
              </w:rPr>
            </w:pPr>
          </w:p>
        </w:tc>
      </w:tr>
      <w:tr w:rsidR="00390EEF" w:rsidRPr="00090D0C" w14:paraId="76592E26" w14:textId="77777777" w:rsidTr="004C53E9">
        <w:tc>
          <w:tcPr>
            <w:tcW w:w="2052" w:type="dxa"/>
          </w:tcPr>
          <w:p w14:paraId="55AF83B3" w14:textId="11FCF3C6" w:rsidR="00390EEF" w:rsidRDefault="00DD7FA7" w:rsidP="00390EEF">
            <w:pPr>
              <w:jc w:val="right"/>
              <w:rPr>
                <w:rFonts w:ascii="Calibri" w:hAnsi="Calibri" w:cs="Calibri"/>
                <w:sz w:val="22"/>
                <w:szCs w:val="22"/>
              </w:rPr>
            </w:pPr>
            <w:r>
              <w:rPr>
                <w:rFonts w:ascii="Calibri" w:hAnsi="Calibri" w:cs="Calibri"/>
                <w:sz w:val="22"/>
                <w:szCs w:val="22"/>
              </w:rPr>
              <w:t>July</w:t>
            </w:r>
          </w:p>
        </w:tc>
        <w:tc>
          <w:tcPr>
            <w:tcW w:w="6966" w:type="dxa"/>
          </w:tcPr>
          <w:p w14:paraId="5E4A0363" w14:textId="77777777" w:rsidR="00390EEF" w:rsidRDefault="0088450D" w:rsidP="00B41973">
            <w:pPr>
              <w:rPr>
                <w:rFonts w:ascii="Calibri" w:hAnsi="Calibri" w:cs="Calibri"/>
                <w:sz w:val="22"/>
                <w:szCs w:val="22"/>
              </w:rPr>
            </w:pPr>
            <w:r>
              <w:rPr>
                <w:rFonts w:ascii="Calibri" w:hAnsi="Calibri" w:cs="Calibri"/>
                <w:sz w:val="22"/>
                <w:szCs w:val="22"/>
              </w:rPr>
              <w:t xml:space="preserve">Grant recipients, including the </w:t>
            </w:r>
            <w:r w:rsidR="004A1872">
              <w:rPr>
                <w:rFonts w:ascii="Calibri" w:hAnsi="Calibri" w:cs="Calibri"/>
                <w:sz w:val="22"/>
                <w:szCs w:val="22"/>
              </w:rPr>
              <w:t xml:space="preserve">Association </w:t>
            </w:r>
            <w:r>
              <w:rPr>
                <w:rFonts w:ascii="Calibri" w:hAnsi="Calibri" w:cs="Calibri"/>
                <w:sz w:val="22"/>
                <w:szCs w:val="22"/>
              </w:rPr>
              <w:t>presidents and the project leaders, attend</w:t>
            </w:r>
            <w:r w:rsidR="008871A2">
              <w:rPr>
                <w:rFonts w:ascii="Calibri" w:hAnsi="Calibri" w:cs="Calibri"/>
                <w:sz w:val="22"/>
                <w:szCs w:val="22"/>
              </w:rPr>
              <w:t xml:space="preserve"> virtual</w:t>
            </w:r>
            <w:r>
              <w:rPr>
                <w:rFonts w:ascii="Calibri" w:hAnsi="Calibri" w:cs="Calibri"/>
                <w:sz w:val="22"/>
                <w:szCs w:val="22"/>
              </w:rPr>
              <w:t xml:space="preserve"> </w:t>
            </w:r>
            <w:r w:rsidR="00B41973">
              <w:rPr>
                <w:rFonts w:ascii="Calibri" w:hAnsi="Calibri" w:cs="Calibri"/>
                <w:sz w:val="22"/>
                <w:szCs w:val="22"/>
              </w:rPr>
              <w:t>training</w:t>
            </w:r>
            <w:r>
              <w:rPr>
                <w:rFonts w:ascii="Calibri" w:hAnsi="Calibri" w:cs="Calibri"/>
                <w:sz w:val="22"/>
                <w:szCs w:val="22"/>
              </w:rPr>
              <w:t xml:space="preserve"> and sign project agreements</w:t>
            </w:r>
            <w:r w:rsidR="008871A2">
              <w:rPr>
                <w:rFonts w:ascii="Calibri" w:hAnsi="Calibri" w:cs="Calibri"/>
                <w:sz w:val="22"/>
                <w:szCs w:val="22"/>
              </w:rPr>
              <w:t xml:space="preserve"> via </w:t>
            </w:r>
            <w:proofErr w:type="spellStart"/>
            <w:r w:rsidR="008871A2">
              <w:rPr>
                <w:rFonts w:ascii="Calibri" w:hAnsi="Calibri" w:cs="Calibri"/>
                <w:sz w:val="22"/>
                <w:szCs w:val="22"/>
              </w:rPr>
              <w:t>DocuSign</w:t>
            </w:r>
            <w:proofErr w:type="spellEnd"/>
            <w:r>
              <w:rPr>
                <w:rFonts w:ascii="Calibri" w:hAnsi="Calibri" w:cs="Calibri"/>
                <w:sz w:val="22"/>
                <w:szCs w:val="22"/>
              </w:rPr>
              <w:t xml:space="preserve">. </w:t>
            </w:r>
          </w:p>
          <w:p w14:paraId="495C55ED" w14:textId="0251E2B1" w:rsidR="00D77013" w:rsidRDefault="00D77013" w:rsidP="00B41973">
            <w:pPr>
              <w:rPr>
                <w:rFonts w:ascii="Calibri" w:hAnsi="Calibri" w:cs="Calibri"/>
                <w:sz w:val="22"/>
                <w:szCs w:val="22"/>
              </w:rPr>
            </w:pPr>
          </w:p>
        </w:tc>
      </w:tr>
      <w:tr w:rsidR="00390EEF" w:rsidRPr="00090D0C" w14:paraId="1B19C516" w14:textId="77777777" w:rsidTr="004C53E9">
        <w:tc>
          <w:tcPr>
            <w:tcW w:w="2052" w:type="dxa"/>
          </w:tcPr>
          <w:p w14:paraId="39DBDE3E" w14:textId="08447C29" w:rsidR="00390EEF" w:rsidRDefault="00DD7FA7" w:rsidP="0088450D">
            <w:pPr>
              <w:jc w:val="right"/>
              <w:rPr>
                <w:rFonts w:ascii="Calibri" w:hAnsi="Calibri" w:cs="Calibri"/>
                <w:sz w:val="22"/>
                <w:szCs w:val="22"/>
              </w:rPr>
            </w:pPr>
            <w:r>
              <w:rPr>
                <w:rFonts w:ascii="Calibri" w:hAnsi="Calibri" w:cs="Calibri"/>
                <w:sz w:val="22"/>
                <w:szCs w:val="22"/>
              </w:rPr>
              <w:t>July</w:t>
            </w:r>
          </w:p>
        </w:tc>
        <w:tc>
          <w:tcPr>
            <w:tcW w:w="6966" w:type="dxa"/>
          </w:tcPr>
          <w:p w14:paraId="041D6D4D" w14:textId="774794E9" w:rsidR="00390EEF" w:rsidRDefault="00B41973" w:rsidP="00E23D31">
            <w:pPr>
              <w:rPr>
                <w:rFonts w:ascii="Calibri" w:hAnsi="Calibri" w:cs="Calibri"/>
                <w:sz w:val="22"/>
                <w:szCs w:val="22"/>
              </w:rPr>
            </w:pPr>
            <w:r>
              <w:rPr>
                <w:rFonts w:ascii="Calibri" w:hAnsi="Calibri" w:cs="Calibri"/>
                <w:sz w:val="22"/>
                <w:szCs w:val="22"/>
              </w:rPr>
              <w:t>Funding for vendors is available once agreements are signed</w:t>
            </w:r>
            <w:r w:rsidR="008871A2">
              <w:rPr>
                <w:rFonts w:ascii="Calibri" w:hAnsi="Calibri" w:cs="Calibri"/>
                <w:sz w:val="22"/>
                <w:szCs w:val="22"/>
              </w:rPr>
              <w:t xml:space="preserve"> by all parties</w:t>
            </w:r>
            <w:r>
              <w:rPr>
                <w:rFonts w:ascii="Calibri" w:hAnsi="Calibri" w:cs="Calibri"/>
                <w:sz w:val="22"/>
                <w:szCs w:val="22"/>
              </w:rPr>
              <w:t xml:space="preserve">, with projects commencing in </w:t>
            </w:r>
            <w:r w:rsidR="008871A2">
              <w:rPr>
                <w:rFonts w:ascii="Calibri" w:hAnsi="Calibri" w:cs="Calibri"/>
                <w:sz w:val="22"/>
                <w:szCs w:val="22"/>
              </w:rPr>
              <w:t>July-August</w:t>
            </w:r>
            <w:r>
              <w:rPr>
                <w:rFonts w:ascii="Calibri" w:hAnsi="Calibri" w:cs="Calibri"/>
                <w:sz w:val="22"/>
                <w:szCs w:val="22"/>
              </w:rPr>
              <w:t xml:space="preserve"> and concluding by the end of </w:t>
            </w:r>
            <w:r w:rsidR="008871A2">
              <w:rPr>
                <w:rFonts w:ascii="Calibri" w:hAnsi="Calibri" w:cs="Calibri"/>
                <w:sz w:val="22"/>
                <w:szCs w:val="22"/>
              </w:rPr>
              <w:t>the following June</w:t>
            </w:r>
            <w:r w:rsidR="00390EEF">
              <w:rPr>
                <w:rFonts w:ascii="Calibri" w:hAnsi="Calibri" w:cs="Calibri"/>
                <w:sz w:val="22"/>
                <w:szCs w:val="22"/>
              </w:rPr>
              <w:t>.</w:t>
            </w:r>
          </w:p>
          <w:p w14:paraId="42E9B6E2" w14:textId="352C6B4E" w:rsidR="008C4E8E" w:rsidRDefault="008C4E8E" w:rsidP="00E23D31">
            <w:pPr>
              <w:rPr>
                <w:rFonts w:ascii="Calibri" w:hAnsi="Calibri" w:cs="Calibri"/>
                <w:sz w:val="22"/>
                <w:szCs w:val="22"/>
              </w:rPr>
            </w:pPr>
          </w:p>
        </w:tc>
      </w:tr>
    </w:tbl>
    <w:p w14:paraId="00CC1B73" w14:textId="762FB946" w:rsidR="007A08BD" w:rsidRPr="003227EB" w:rsidRDefault="003227EB" w:rsidP="004C53E9">
      <w:pPr>
        <w:pStyle w:val="ListParagraph"/>
        <w:numPr>
          <w:ilvl w:val="0"/>
          <w:numId w:val="1"/>
        </w:numPr>
        <w:spacing w:before="480"/>
        <w:ind w:left="360"/>
        <w:jc w:val="both"/>
        <w:rPr>
          <w:rFonts w:ascii="Calibri" w:hAnsi="Calibri" w:cs="Calibri"/>
          <w:b/>
          <w:sz w:val="32"/>
          <w:szCs w:val="32"/>
        </w:rPr>
      </w:pPr>
      <w:r>
        <w:rPr>
          <w:rFonts w:ascii="Calibri" w:hAnsi="Calibri" w:cs="Calibri"/>
          <w:b/>
          <w:color w:val="3D007A"/>
          <w:sz w:val="32"/>
          <w:szCs w:val="32"/>
        </w:rPr>
        <w:t xml:space="preserve"> </w:t>
      </w:r>
      <w:r w:rsidR="007A08BD" w:rsidRPr="003227EB">
        <w:rPr>
          <w:rFonts w:ascii="Calibri" w:hAnsi="Calibri" w:cs="Calibri"/>
          <w:b/>
          <w:color w:val="3D007A"/>
          <w:sz w:val="32"/>
          <w:szCs w:val="32"/>
        </w:rPr>
        <w:t>Eligible Applicants</w:t>
      </w:r>
    </w:p>
    <w:p w14:paraId="3145C8BF" w14:textId="77777777" w:rsidR="007A08BD" w:rsidRDefault="007A08BD" w:rsidP="004C53E9">
      <w:pPr>
        <w:numPr>
          <w:ilvl w:val="12"/>
          <w:numId w:val="0"/>
        </w:numPr>
        <w:ind w:left="360" w:hanging="360"/>
        <w:jc w:val="both"/>
        <w:rPr>
          <w:rFonts w:ascii="Arial" w:hAnsi="Arial" w:cs="Arial"/>
        </w:rPr>
      </w:pPr>
    </w:p>
    <w:p w14:paraId="232B3C1F" w14:textId="0F19A653" w:rsidR="001E4F4F" w:rsidRPr="001E4F4F" w:rsidRDefault="001E4F4F" w:rsidP="004C53E9">
      <w:pPr>
        <w:numPr>
          <w:ilvl w:val="12"/>
          <w:numId w:val="0"/>
        </w:numPr>
        <w:jc w:val="both"/>
        <w:rPr>
          <w:rFonts w:ascii="Calibri" w:hAnsi="Calibri" w:cs="Calibri"/>
          <w:sz w:val="22"/>
          <w:szCs w:val="22"/>
        </w:rPr>
      </w:pPr>
      <w:r w:rsidRPr="001E4F4F">
        <w:rPr>
          <w:rFonts w:ascii="Calibri" w:hAnsi="Calibri" w:cs="Calibri"/>
          <w:sz w:val="22"/>
          <w:szCs w:val="22"/>
        </w:rPr>
        <w:t>Qualifying Neighborhood Associations</w:t>
      </w:r>
      <w:r w:rsidR="00993076">
        <w:rPr>
          <w:rFonts w:ascii="Calibri" w:hAnsi="Calibri" w:cs="Calibri"/>
          <w:sz w:val="22"/>
          <w:szCs w:val="22"/>
        </w:rPr>
        <w:t xml:space="preserve"> </w:t>
      </w:r>
      <w:r w:rsidRPr="001E4F4F">
        <w:rPr>
          <w:rFonts w:ascii="Calibri" w:hAnsi="Calibri" w:cs="Calibri"/>
          <w:sz w:val="22"/>
          <w:szCs w:val="22"/>
        </w:rPr>
        <w:t xml:space="preserve">and Business Associations </w:t>
      </w:r>
      <w:r w:rsidR="009235ED">
        <w:rPr>
          <w:rFonts w:ascii="Calibri" w:hAnsi="Calibri" w:cs="Calibri"/>
          <w:sz w:val="22"/>
          <w:szCs w:val="22"/>
        </w:rPr>
        <w:t xml:space="preserve">(collectively “Associations”) </w:t>
      </w:r>
      <w:r w:rsidRPr="001E4F4F">
        <w:rPr>
          <w:rFonts w:ascii="Calibri" w:hAnsi="Calibri" w:cs="Calibri"/>
          <w:sz w:val="22"/>
          <w:szCs w:val="22"/>
        </w:rPr>
        <w:t>are eligible to apply for the NPF grant.</w:t>
      </w:r>
    </w:p>
    <w:p w14:paraId="4AEDE22C" w14:textId="77777777" w:rsidR="001E4F4F" w:rsidRDefault="001E4F4F" w:rsidP="004C53E9">
      <w:pPr>
        <w:numPr>
          <w:ilvl w:val="12"/>
          <w:numId w:val="0"/>
        </w:numPr>
        <w:jc w:val="both"/>
        <w:rPr>
          <w:rFonts w:ascii="Calibri" w:hAnsi="Calibri" w:cs="Calibri"/>
          <w:sz w:val="22"/>
          <w:szCs w:val="22"/>
        </w:rPr>
      </w:pPr>
    </w:p>
    <w:p w14:paraId="7335109C" w14:textId="52B2B85F" w:rsidR="001E4F4F" w:rsidRPr="00F122B4" w:rsidRDefault="001E4F4F" w:rsidP="001E4F4F">
      <w:pPr>
        <w:ind w:right="720"/>
        <w:jc w:val="both"/>
        <w:rPr>
          <w:rFonts w:ascii="Calibri" w:hAnsi="Calibri" w:cs="Calibri"/>
          <w:b/>
          <w:bCs/>
          <w:sz w:val="22"/>
          <w:szCs w:val="22"/>
        </w:rPr>
      </w:pPr>
      <w:r>
        <w:rPr>
          <w:rFonts w:ascii="Calibri" w:hAnsi="Calibri" w:cs="Calibri"/>
          <w:b/>
          <w:bCs/>
          <w:sz w:val="22"/>
          <w:szCs w:val="22"/>
        </w:rPr>
        <w:t>Neighborhood</w:t>
      </w:r>
      <w:r w:rsidRPr="00F122B4">
        <w:rPr>
          <w:rFonts w:ascii="Calibri" w:hAnsi="Calibri" w:cs="Calibri"/>
          <w:b/>
          <w:bCs/>
          <w:sz w:val="22"/>
          <w:szCs w:val="22"/>
        </w:rPr>
        <w:t xml:space="preserve"> </w:t>
      </w:r>
      <w:r w:rsidR="00937FDA">
        <w:rPr>
          <w:rFonts w:ascii="Calibri" w:hAnsi="Calibri" w:cs="Calibri"/>
          <w:b/>
          <w:bCs/>
          <w:sz w:val="22"/>
          <w:szCs w:val="22"/>
        </w:rPr>
        <w:t xml:space="preserve">and </w:t>
      </w:r>
      <w:r w:rsidR="006D3B95">
        <w:rPr>
          <w:rFonts w:ascii="Calibri" w:hAnsi="Calibri" w:cs="Calibri"/>
          <w:b/>
          <w:bCs/>
          <w:sz w:val="22"/>
          <w:szCs w:val="22"/>
        </w:rPr>
        <w:t xml:space="preserve">Apartment </w:t>
      </w:r>
      <w:r w:rsidR="00937FDA">
        <w:rPr>
          <w:rFonts w:ascii="Calibri" w:hAnsi="Calibri" w:cs="Calibri"/>
          <w:b/>
          <w:bCs/>
          <w:sz w:val="22"/>
          <w:szCs w:val="22"/>
        </w:rPr>
        <w:t xml:space="preserve">Community </w:t>
      </w:r>
      <w:r w:rsidRPr="00F122B4">
        <w:rPr>
          <w:rFonts w:ascii="Calibri" w:hAnsi="Calibri" w:cs="Calibri"/>
          <w:b/>
          <w:bCs/>
          <w:sz w:val="22"/>
          <w:szCs w:val="22"/>
        </w:rPr>
        <w:t>Association</w:t>
      </w:r>
      <w:r>
        <w:rPr>
          <w:rFonts w:ascii="Calibri" w:hAnsi="Calibri" w:cs="Calibri"/>
          <w:b/>
          <w:bCs/>
          <w:sz w:val="22"/>
          <w:szCs w:val="22"/>
        </w:rPr>
        <w:t xml:space="preserve"> </w:t>
      </w:r>
      <w:r w:rsidRPr="00F122B4">
        <w:rPr>
          <w:rFonts w:ascii="Calibri" w:hAnsi="Calibri" w:cs="Calibri"/>
          <w:b/>
          <w:bCs/>
          <w:sz w:val="22"/>
          <w:szCs w:val="22"/>
        </w:rPr>
        <w:t>Eligibility Requirements</w:t>
      </w:r>
    </w:p>
    <w:p w14:paraId="1E174D4A" w14:textId="77777777" w:rsidR="001E4F4F" w:rsidRDefault="001E4F4F" w:rsidP="004C53E9">
      <w:pPr>
        <w:numPr>
          <w:ilvl w:val="12"/>
          <w:numId w:val="0"/>
        </w:numPr>
        <w:jc w:val="both"/>
        <w:rPr>
          <w:rFonts w:ascii="Calibri" w:hAnsi="Calibri" w:cs="Calibri"/>
          <w:sz w:val="22"/>
          <w:szCs w:val="22"/>
        </w:rPr>
      </w:pPr>
    </w:p>
    <w:p w14:paraId="140F9C6E" w14:textId="19016A35" w:rsidR="00993076" w:rsidRDefault="007A08BD" w:rsidP="004C53E9">
      <w:pPr>
        <w:numPr>
          <w:ilvl w:val="12"/>
          <w:numId w:val="0"/>
        </w:numPr>
        <w:jc w:val="both"/>
        <w:rPr>
          <w:rFonts w:ascii="Calibri" w:hAnsi="Calibri" w:cs="Calibri"/>
          <w:sz w:val="22"/>
          <w:szCs w:val="22"/>
        </w:rPr>
      </w:pPr>
      <w:r w:rsidRPr="00090D0C">
        <w:rPr>
          <w:rFonts w:ascii="Calibri" w:hAnsi="Calibri" w:cs="Calibri"/>
          <w:sz w:val="22"/>
          <w:szCs w:val="22"/>
        </w:rPr>
        <w:t>All registered neighborhood-based associations</w:t>
      </w:r>
      <w:r w:rsidR="00393226">
        <w:rPr>
          <w:rFonts w:ascii="Calibri" w:hAnsi="Calibri" w:cs="Calibri"/>
          <w:sz w:val="22"/>
          <w:szCs w:val="22"/>
        </w:rPr>
        <w:t xml:space="preserve"> and HOA’s</w:t>
      </w:r>
      <w:r w:rsidRPr="00090D0C">
        <w:rPr>
          <w:rFonts w:ascii="Calibri" w:hAnsi="Calibri" w:cs="Calibri"/>
          <w:sz w:val="22"/>
          <w:szCs w:val="22"/>
        </w:rPr>
        <w:t xml:space="preserve"> </w:t>
      </w:r>
      <w:r w:rsidR="00993076">
        <w:rPr>
          <w:rFonts w:ascii="Calibri" w:hAnsi="Calibri" w:cs="Calibri"/>
          <w:sz w:val="22"/>
          <w:szCs w:val="22"/>
        </w:rPr>
        <w:t xml:space="preserve">(collectively “Neighborhood Associations”) </w:t>
      </w:r>
      <w:r w:rsidRPr="00090D0C">
        <w:rPr>
          <w:rFonts w:ascii="Calibri" w:hAnsi="Calibri" w:cs="Calibri"/>
          <w:sz w:val="22"/>
          <w:szCs w:val="22"/>
        </w:rPr>
        <w:t xml:space="preserve">are eligible to </w:t>
      </w:r>
      <w:r w:rsidR="00993076">
        <w:rPr>
          <w:rFonts w:ascii="Calibri" w:hAnsi="Calibri" w:cs="Calibri"/>
          <w:sz w:val="22"/>
          <w:szCs w:val="22"/>
        </w:rPr>
        <w:t>apply for NPF</w:t>
      </w:r>
      <w:r w:rsidRPr="00090D0C">
        <w:rPr>
          <w:rFonts w:ascii="Calibri" w:hAnsi="Calibri" w:cs="Calibri"/>
          <w:sz w:val="22"/>
          <w:szCs w:val="22"/>
        </w:rPr>
        <w:t xml:space="preserve"> funds provided</w:t>
      </w:r>
      <w:r w:rsidR="007457BB">
        <w:rPr>
          <w:rFonts w:ascii="Calibri" w:hAnsi="Calibri" w:cs="Calibri"/>
          <w:sz w:val="22"/>
          <w:szCs w:val="22"/>
        </w:rPr>
        <w:t xml:space="preserve"> </w:t>
      </w:r>
      <w:r w:rsidRPr="00090D0C">
        <w:rPr>
          <w:rFonts w:ascii="Calibri" w:hAnsi="Calibri" w:cs="Calibri"/>
          <w:sz w:val="22"/>
          <w:szCs w:val="22"/>
        </w:rPr>
        <w:t xml:space="preserve">that the following conditions are met.  </w:t>
      </w:r>
      <w:r w:rsidR="007457BB">
        <w:rPr>
          <w:rFonts w:ascii="Calibri" w:hAnsi="Calibri" w:cs="Calibri"/>
          <w:sz w:val="22"/>
          <w:szCs w:val="22"/>
        </w:rPr>
        <w:t xml:space="preserve">Registration is through the Department of Neighborhood Services and is free. </w:t>
      </w:r>
      <w:r w:rsidRPr="00090D0C">
        <w:rPr>
          <w:rFonts w:ascii="Calibri" w:hAnsi="Calibri" w:cs="Calibri"/>
          <w:sz w:val="22"/>
          <w:szCs w:val="22"/>
        </w:rPr>
        <w:t xml:space="preserve">A </w:t>
      </w:r>
      <w:r w:rsidR="00993076">
        <w:rPr>
          <w:rFonts w:ascii="Calibri" w:hAnsi="Calibri" w:cs="Calibri"/>
          <w:sz w:val="22"/>
          <w:szCs w:val="22"/>
        </w:rPr>
        <w:t>Neighborhood Association</w:t>
      </w:r>
      <w:r w:rsidRPr="00090D0C">
        <w:rPr>
          <w:rFonts w:ascii="Calibri" w:hAnsi="Calibri" w:cs="Calibri"/>
          <w:sz w:val="22"/>
          <w:szCs w:val="22"/>
        </w:rPr>
        <w:t xml:space="preserve"> is one with a majority of its members residing or operating businesses in a defined geographical area commonly recognized as a neighborhood, and whose purpose is to improve the quality of life in that area.  The </w:t>
      </w:r>
      <w:r w:rsidR="008B0DA4">
        <w:rPr>
          <w:rFonts w:ascii="Calibri" w:hAnsi="Calibri" w:cs="Calibri"/>
          <w:sz w:val="22"/>
          <w:szCs w:val="22"/>
        </w:rPr>
        <w:t>Association</w:t>
      </w:r>
      <w:r w:rsidRPr="00090D0C">
        <w:rPr>
          <w:rFonts w:ascii="Calibri" w:hAnsi="Calibri" w:cs="Calibri"/>
          <w:sz w:val="22"/>
          <w:szCs w:val="22"/>
        </w:rPr>
        <w:t xml:space="preserve"> must be registered with the City of Las Vegas.  </w:t>
      </w:r>
    </w:p>
    <w:p w14:paraId="69807F2A" w14:textId="77777777" w:rsidR="00993076" w:rsidRDefault="00993076" w:rsidP="004C53E9">
      <w:pPr>
        <w:numPr>
          <w:ilvl w:val="12"/>
          <w:numId w:val="0"/>
        </w:numPr>
        <w:jc w:val="both"/>
        <w:rPr>
          <w:rFonts w:ascii="Calibri" w:hAnsi="Calibri" w:cs="Calibri"/>
          <w:sz w:val="22"/>
          <w:szCs w:val="22"/>
        </w:rPr>
      </w:pPr>
    </w:p>
    <w:p w14:paraId="5D33032E" w14:textId="5D63ADC0" w:rsidR="007A08BD" w:rsidRPr="00993076" w:rsidRDefault="007A08BD" w:rsidP="004C53E9">
      <w:pPr>
        <w:numPr>
          <w:ilvl w:val="12"/>
          <w:numId w:val="0"/>
        </w:numPr>
        <w:jc w:val="both"/>
        <w:rPr>
          <w:rFonts w:ascii="Calibri" w:hAnsi="Calibri" w:cs="Calibri"/>
          <w:b/>
          <w:bCs/>
          <w:sz w:val="22"/>
          <w:szCs w:val="22"/>
        </w:rPr>
      </w:pPr>
      <w:r w:rsidRPr="00993076">
        <w:rPr>
          <w:rFonts w:ascii="Calibri" w:hAnsi="Calibri" w:cs="Calibri"/>
          <w:b/>
          <w:bCs/>
          <w:sz w:val="22"/>
          <w:szCs w:val="22"/>
        </w:rPr>
        <w:t>Associations must:</w:t>
      </w:r>
    </w:p>
    <w:p w14:paraId="090DDF1B" w14:textId="77777777" w:rsidR="007A08BD" w:rsidRPr="00090D0C" w:rsidRDefault="007A08BD" w:rsidP="007A08BD">
      <w:pPr>
        <w:numPr>
          <w:ilvl w:val="12"/>
          <w:numId w:val="0"/>
        </w:numPr>
        <w:ind w:left="360" w:hanging="360"/>
        <w:jc w:val="both"/>
        <w:rPr>
          <w:rFonts w:ascii="Calibri" w:hAnsi="Calibri" w:cs="Calibri"/>
          <w:sz w:val="22"/>
          <w:szCs w:val="22"/>
        </w:rPr>
      </w:pPr>
    </w:p>
    <w:p w14:paraId="14D12AB5" w14:textId="10D04BA6" w:rsidR="007457BB" w:rsidRDefault="00993076" w:rsidP="007A08BD">
      <w:pPr>
        <w:numPr>
          <w:ilvl w:val="0"/>
          <w:numId w:val="2"/>
        </w:numPr>
        <w:rPr>
          <w:rFonts w:ascii="Calibri" w:hAnsi="Calibri" w:cs="Calibri"/>
          <w:sz w:val="22"/>
          <w:szCs w:val="22"/>
        </w:rPr>
      </w:pPr>
      <w:r>
        <w:rPr>
          <w:rFonts w:ascii="Calibri" w:hAnsi="Calibri" w:cs="Calibri"/>
          <w:sz w:val="22"/>
          <w:szCs w:val="22"/>
        </w:rPr>
        <w:t xml:space="preserve">Represent a </w:t>
      </w:r>
      <w:r w:rsidRPr="006D3B95">
        <w:rPr>
          <w:rFonts w:ascii="Calibri" w:hAnsi="Calibri" w:cs="Calibri"/>
          <w:sz w:val="22"/>
          <w:szCs w:val="22"/>
        </w:rPr>
        <w:t>neighborhood</w:t>
      </w:r>
      <w:r w:rsidR="00937FDA" w:rsidRPr="006D3B95">
        <w:rPr>
          <w:rFonts w:ascii="Calibri" w:hAnsi="Calibri" w:cs="Calibri"/>
          <w:sz w:val="22"/>
          <w:szCs w:val="22"/>
        </w:rPr>
        <w:t>/apartment community</w:t>
      </w:r>
      <w:r>
        <w:rPr>
          <w:rFonts w:ascii="Calibri" w:hAnsi="Calibri" w:cs="Calibri"/>
          <w:sz w:val="22"/>
          <w:szCs w:val="22"/>
        </w:rPr>
        <w:t xml:space="preserve"> </w:t>
      </w:r>
      <w:r w:rsidR="007457BB">
        <w:rPr>
          <w:rFonts w:ascii="Calibri" w:hAnsi="Calibri" w:cs="Calibri"/>
          <w:sz w:val="22"/>
          <w:szCs w:val="22"/>
        </w:rPr>
        <w:t xml:space="preserve">within the jurisdiction of the </w:t>
      </w:r>
      <w:r>
        <w:rPr>
          <w:rFonts w:ascii="Calibri" w:hAnsi="Calibri" w:cs="Calibri"/>
          <w:sz w:val="22"/>
          <w:szCs w:val="22"/>
        </w:rPr>
        <w:t xml:space="preserve">City </w:t>
      </w:r>
      <w:r w:rsidR="007457BB">
        <w:rPr>
          <w:rFonts w:ascii="Calibri" w:hAnsi="Calibri" w:cs="Calibri"/>
          <w:sz w:val="22"/>
          <w:szCs w:val="22"/>
        </w:rPr>
        <w:t>of Las Vegas;</w:t>
      </w:r>
    </w:p>
    <w:p w14:paraId="418517F2" w14:textId="58C5A88E" w:rsidR="007457BB" w:rsidRDefault="007457BB" w:rsidP="007A08BD">
      <w:pPr>
        <w:numPr>
          <w:ilvl w:val="0"/>
          <w:numId w:val="2"/>
        </w:numPr>
        <w:rPr>
          <w:rFonts w:ascii="Calibri" w:hAnsi="Calibri" w:cs="Calibri"/>
          <w:sz w:val="22"/>
          <w:szCs w:val="22"/>
        </w:rPr>
      </w:pPr>
      <w:r>
        <w:rPr>
          <w:rFonts w:ascii="Calibri" w:hAnsi="Calibri" w:cs="Calibri"/>
          <w:sz w:val="22"/>
          <w:szCs w:val="22"/>
        </w:rPr>
        <w:t xml:space="preserve">Have a board president and project manager who live within the boundaries of the </w:t>
      </w:r>
      <w:r w:rsidR="00993076">
        <w:rPr>
          <w:rFonts w:ascii="Calibri" w:hAnsi="Calibri" w:cs="Calibri"/>
          <w:sz w:val="22"/>
          <w:szCs w:val="22"/>
        </w:rPr>
        <w:t>neighborhood</w:t>
      </w:r>
      <w:r>
        <w:rPr>
          <w:rFonts w:ascii="Calibri" w:hAnsi="Calibri" w:cs="Calibri"/>
          <w:sz w:val="22"/>
          <w:szCs w:val="22"/>
        </w:rPr>
        <w:t>;</w:t>
      </w:r>
    </w:p>
    <w:p w14:paraId="7434D371" w14:textId="7F1DD237" w:rsidR="007A08BD" w:rsidRPr="00090D0C" w:rsidRDefault="007A08BD" w:rsidP="007A08BD">
      <w:pPr>
        <w:numPr>
          <w:ilvl w:val="0"/>
          <w:numId w:val="2"/>
        </w:numPr>
        <w:rPr>
          <w:rFonts w:ascii="Calibri" w:hAnsi="Calibri" w:cs="Calibri"/>
          <w:sz w:val="22"/>
          <w:szCs w:val="22"/>
        </w:rPr>
      </w:pPr>
      <w:r w:rsidRPr="6E8F6C11">
        <w:rPr>
          <w:rFonts w:ascii="Calibri" w:hAnsi="Calibri" w:cs="Calibri"/>
          <w:sz w:val="22"/>
          <w:szCs w:val="22"/>
        </w:rPr>
        <w:lastRenderedPageBreak/>
        <w:t xml:space="preserve">Not discriminate in the admission of members to their </w:t>
      </w:r>
      <w:r w:rsidR="008B0DA4">
        <w:rPr>
          <w:rFonts w:ascii="Calibri" w:hAnsi="Calibri" w:cs="Calibri"/>
          <w:sz w:val="22"/>
          <w:szCs w:val="22"/>
        </w:rPr>
        <w:t>Association</w:t>
      </w:r>
      <w:r w:rsidR="00993076">
        <w:rPr>
          <w:rFonts w:ascii="Calibri" w:hAnsi="Calibri" w:cs="Calibri"/>
          <w:sz w:val="22"/>
          <w:szCs w:val="22"/>
        </w:rPr>
        <w:t>;</w:t>
      </w:r>
    </w:p>
    <w:p w14:paraId="29A07E94" w14:textId="42DE0191" w:rsidR="007A08BD" w:rsidRPr="006D3B95" w:rsidRDefault="007A08BD" w:rsidP="00CD6DDD">
      <w:pPr>
        <w:pStyle w:val="ListParagraph"/>
        <w:numPr>
          <w:ilvl w:val="0"/>
          <w:numId w:val="2"/>
        </w:numPr>
        <w:rPr>
          <w:rFonts w:ascii="Calibri" w:hAnsi="Calibri" w:cs="Calibri"/>
          <w:sz w:val="22"/>
          <w:szCs w:val="22"/>
        </w:rPr>
      </w:pPr>
      <w:r w:rsidRPr="006D3B95">
        <w:rPr>
          <w:rFonts w:ascii="Calibri" w:hAnsi="Calibri" w:cs="Calibri"/>
          <w:sz w:val="22"/>
          <w:szCs w:val="22"/>
        </w:rPr>
        <w:t>Demonstrate active participation of the neighborhood residents and/or businesses within their boundaries</w:t>
      </w:r>
      <w:r w:rsidR="00CD6DDD" w:rsidRPr="006D3B95">
        <w:rPr>
          <w:rFonts w:ascii="Calibri" w:hAnsi="Calibri" w:cs="Calibri"/>
          <w:sz w:val="22"/>
          <w:szCs w:val="22"/>
        </w:rPr>
        <w:t xml:space="preserve"> by emailing</w:t>
      </w:r>
      <w:r w:rsidR="00D22D70" w:rsidRPr="006D3B95">
        <w:rPr>
          <w:rFonts w:ascii="Calibri" w:hAnsi="Calibri" w:cs="Calibri"/>
          <w:sz w:val="22"/>
          <w:szCs w:val="22"/>
        </w:rPr>
        <w:t xml:space="preserve"> the</w:t>
      </w:r>
      <w:r w:rsidR="00CD6DDD" w:rsidRPr="006D3B95">
        <w:rPr>
          <w:rFonts w:ascii="Calibri" w:hAnsi="Calibri" w:cs="Calibri"/>
          <w:sz w:val="22"/>
          <w:szCs w:val="22"/>
        </w:rPr>
        <w:t xml:space="preserve"> </w:t>
      </w:r>
      <w:r w:rsidR="00D22D70" w:rsidRPr="006D3B95">
        <w:rPr>
          <w:rFonts w:ascii="Calibri" w:hAnsi="Calibri" w:cs="Calibri"/>
          <w:sz w:val="22"/>
          <w:szCs w:val="22"/>
        </w:rPr>
        <w:t>most recent</w:t>
      </w:r>
      <w:r w:rsidR="00CD6DDD" w:rsidRPr="006D3B95">
        <w:rPr>
          <w:rFonts w:ascii="Calibri" w:hAnsi="Calibri" w:cs="Calibri"/>
          <w:sz w:val="22"/>
          <w:szCs w:val="22"/>
        </w:rPr>
        <w:t xml:space="preserve"> meeting minutes t</w:t>
      </w:r>
      <w:r w:rsidR="00D22D70" w:rsidRPr="006D3B95">
        <w:rPr>
          <w:rFonts w:ascii="Calibri" w:hAnsi="Calibri" w:cs="Calibri"/>
          <w:sz w:val="22"/>
          <w:szCs w:val="22"/>
        </w:rPr>
        <w:t xml:space="preserve">o </w:t>
      </w:r>
      <w:hyperlink r:id="rId12" w:history="1">
        <w:r w:rsidR="00D22D70" w:rsidRPr="006D3B95">
          <w:rPr>
            <w:rStyle w:val="Hyperlink"/>
            <w:rFonts w:ascii="Calibri" w:hAnsi="Calibri" w:cs="Calibri"/>
            <w:sz w:val="22"/>
            <w:szCs w:val="22"/>
          </w:rPr>
          <w:t>Associationupdates@lasvegasnevada.gov</w:t>
        </w:r>
      </w:hyperlink>
      <w:r w:rsidR="00CD6DDD" w:rsidRPr="006D3B95">
        <w:rPr>
          <w:rFonts w:ascii="Calibri" w:hAnsi="Calibri" w:cs="Calibri"/>
          <w:sz w:val="22"/>
          <w:szCs w:val="22"/>
        </w:rPr>
        <w:t xml:space="preserve"> </w:t>
      </w:r>
    </w:p>
    <w:p w14:paraId="0D24B63B" w14:textId="77777777" w:rsidR="007A08BD" w:rsidRPr="00090D0C" w:rsidRDefault="007A08BD" w:rsidP="007A08BD">
      <w:pPr>
        <w:numPr>
          <w:ilvl w:val="0"/>
          <w:numId w:val="2"/>
        </w:numPr>
        <w:rPr>
          <w:rFonts w:ascii="Calibri" w:hAnsi="Calibri" w:cs="Calibri"/>
          <w:sz w:val="22"/>
          <w:szCs w:val="22"/>
        </w:rPr>
      </w:pPr>
      <w:r w:rsidRPr="6E8F6C11">
        <w:rPr>
          <w:rFonts w:ascii="Calibri" w:hAnsi="Calibri" w:cs="Calibri"/>
          <w:sz w:val="22"/>
          <w:szCs w:val="22"/>
        </w:rPr>
        <w:t>Demonstrate neighborhood support for the proposed project/program;</w:t>
      </w:r>
    </w:p>
    <w:p w14:paraId="546FAD54" w14:textId="4996E884" w:rsidR="007A08BD" w:rsidRPr="00090D0C" w:rsidRDefault="00D22D70" w:rsidP="007A08BD">
      <w:pPr>
        <w:numPr>
          <w:ilvl w:val="0"/>
          <w:numId w:val="2"/>
        </w:numPr>
        <w:rPr>
          <w:rFonts w:ascii="Calibri" w:hAnsi="Calibri" w:cs="Calibri"/>
          <w:sz w:val="22"/>
          <w:szCs w:val="22"/>
        </w:rPr>
      </w:pPr>
      <w:r>
        <w:rPr>
          <w:rFonts w:ascii="Calibri" w:hAnsi="Calibri" w:cs="Calibri"/>
          <w:sz w:val="22"/>
          <w:szCs w:val="22"/>
        </w:rPr>
        <w:t>In good standing with City of Las Vegas NPF program</w:t>
      </w:r>
      <w:r w:rsidR="007A08BD" w:rsidRPr="6E8F6C11">
        <w:rPr>
          <w:rFonts w:ascii="Calibri" w:hAnsi="Calibri" w:cs="Calibri"/>
          <w:sz w:val="22"/>
          <w:szCs w:val="22"/>
        </w:rPr>
        <w:t>; and</w:t>
      </w:r>
    </w:p>
    <w:p w14:paraId="5B595CAF" w14:textId="0E0CAD42" w:rsidR="007A08BD" w:rsidRDefault="007A08BD" w:rsidP="007A08BD">
      <w:pPr>
        <w:numPr>
          <w:ilvl w:val="0"/>
          <w:numId w:val="2"/>
        </w:numPr>
        <w:rPr>
          <w:rFonts w:ascii="Calibri" w:hAnsi="Calibri" w:cs="Calibri"/>
          <w:sz w:val="22"/>
          <w:szCs w:val="22"/>
        </w:rPr>
      </w:pPr>
      <w:r w:rsidRPr="6E8F6C11">
        <w:rPr>
          <w:rFonts w:ascii="Calibri" w:hAnsi="Calibri" w:cs="Calibri"/>
          <w:sz w:val="22"/>
          <w:szCs w:val="22"/>
        </w:rPr>
        <w:t>Submit only one</w:t>
      </w:r>
      <w:r w:rsidR="00CD0CC5">
        <w:rPr>
          <w:rFonts w:ascii="Calibri" w:hAnsi="Calibri" w:cs="Calibri"/>
          <w:sz w:val="22"/>
          <w:szCs w:val="22"/>
        </w:rPr>
        <w:t xml:space="preserve"> (1)</w:t>
      </w:r>
      <w:r w:rsidRPr="6E8F6C11">
        <w:rPr>
          <w:rFonts w:ascii="Calibri" w:hAnsi="Calibri" w:cs="Calibri"/>
          <w:sz w:val="22"/>
          <w:szCs w:val="22"/>
        </w:rPr>
        <w:t xml:space="preserve"> application per Association during the application process</w:t>
      </w:r>
      <w:r w:rsidR="00993076">
        <w:rPr>
          <w:rFonts w:ascii="Calibri" w:hAnsi="Calibri" w:cs="Calibri"/>
          <w:sz w:val="22"/>
          <w:szCs w:val="22"/>
        </w:rPr>
        <w:t>.</w:t>
      </w:r>
    </w:p>
    <w:p w14:paraId="25600666" w14:textId="77777777" w:rsidR="003F5B72" w:rsidRPr="003F5B72" w:rsidRDefault="003F5B72" w:rsidP="003F5B72">
      <w:pPr>
        <w:rPr>
          <w:rFonts w:ascii="Calibri" w:hAnsi="Calibri" w:cs="Calibri"/>
          <w:b/>
          <w:bCs/>
          <w:sz w:val="22"/>
          <w:szCs w:val="22"/>
        </w:rPr>
      </w:pPr>
    </w:p>
    <w:p w14:paraId="494BC6F6" w14:textId="77777777" w:rsidR="00393226" w:rsidRDefault="00393226" w:rsidP="00B41973">
      <w:pPr>
        <w:ind w:right="720"/>
        <w:jc w:val="both"/>
        <w:rPr>
          <w:rFonts w:ascii="Calibri" w:hAnsi="Calibri" w:cs="Calibri"/>
          <w:sz w:val="22"/>
          <w:szCs w:val="22"/>
        </w:rPr>
      </w:pPr>
    </w:p>
    <w:p w14:paraId="42283646" w14:textId="77777777" w:rsidR="00393226" w:rsidRDefault="00393226" w:rsidP="00393226">
      <w:pPr>
        <w:ind w:right="720"/>
        <w:jc w:val="both"/>
        <w:rPr>
          <w:rFonts w:ascii="Calibri" w:hAnsi="Calibri" w:cs="Calibri"/>
          <w:b/>
          <w:bCs/>
          <w:sz w:val="22"/>
          <w:szCs w:val="22"/>
        </w:rPr>
      </w:pPr>
      <w:r w:rsidRPr="00F122B4">
        <w:rPr>
          <w:rFonts w:ascii="Calibri" w:hAnsi="Calibri" w:cs="Calibri"/>
          <w:b/>
          <w:bCs/>
          <w:sz w:val="22"/>
          <w:szCs w:val="22"/>
        </w:rPr>
        <w:t>Business Association Eligibility Requirements</w:t>
      </w:r>
    </w:p>
    <w:p w14:paraId="62E6A8D4" w14:textId="77777777" w:rsidR="00993076" w:rsidRPr="00F122B4" w:rsidRDefault="00993076" w:rsidP="00393226">
      <w:pPr>
        <w:ind w:right="720"/>
        <w:jc w:val="both"/>
        <w:rPr>
          <w:rFonts w:ascii="Calibri" w:hAnsi="Calibri" w:cs="Calibri"/>
          <w:b/>
          <w:bCs/>
          <w:sz w:val="22"/>
          <w:szCs w:val="22"/>
        </w:rPr>
      </w:pPr>
    </w:p>
    <w:p w14:paraId="54792EE9" w14:textId="3616857C" w:rsidR="00393226" w:rsidRPr="00393226" w:rsidRDefault="00993076" w:rsidP="00393226">
      <w:pPr>
        <w:ind w:right="720"/>
        <w:jc w:val="both"/>
        <w:rPr>
          <w:rFonts w:ascii="Calibri" w:hAnsi="Calibri" w:cs="Calibri"/>
          <w:sz w:val="22"/>
          <w:szCs w:val="22"/>
        </w:rPr>
      </w:pPr>
      <w:r>
        <w:rPr>
          <w:rFonts w:ascii="Calibri" w:hAnsi="Calibri" w:cs="Calibri"/>
          <w:sz w:val="22"/>
          <w:szCs w:val="22"/>
        </w:rPr>
        <w:t>Business</w:t>
      </w:r>
      <w:r w:rsidRPr="00090D0C">
        <w:rPr>
          <w:rFonts w:ascii="Calibri" w:hAnsi="Calibri" w:cs="Calibri"/>
          <w:sz w:val="22"/>
          <w:szCs w:val="22"/>
        </w:rPr>
        <w:t xml:space="preserve"> associations</w:t>
      </w:r>
      <w:r>
        <w:rPr>
          <w:rFonts w:ascii="Calibri" w:hAnsi="Calibri" w:cs="Calibri"/>
          <w:sz w:val="22"/>
          <w:szCs w:val="22"/>
        </w:rPr>
        <w:t xml:space="preserve"> (“Business Associations”) </w:t>
      </w:r>
      <w:r w:rsidRPr="00090D0C">
        <w:rPr>
          <w:rFonts w:ascii="Calibri" w:hAnsi="Calibri" w:cs="Calibri"/>
          <w:sz w:val="22"/>
          <w:szCs w:val="22"/>
        </w:rPr>
        <w:t xml:space="preserve">are eligible to </w:t>
      </w:r>
      <w:r>
        <w:rPr>
          <w:rFonts w:ascii="Calibri" w:hAnsi="Calibri" w:cs="Calibri"/>
          <w:sz w:val="22"/>
          <w:szCs w:val="22"/>
        </w:rPr>
        <w:t>apply for NPF</w:t>
      </w:r>
      <w:r w:rsidRPr="00090D0C">
        <w:rPr>
          <w:rFonts w:ascii="Calibri" w:hAnsi="Calibri" w:cs="Calibri"/>
          <w:sz w:val="22"/>
          <w:szCs w:val="22"/>
        </w:rPr>
        <w:t xml:space="preserve"> funds provided</w:t>
      </w:r>
      <w:r>
        <w:rPr>
          <w:rFonts w:ascii="Calibri" w:hAnsi="Calibri" w:cs="Calibri"/>
          <w:sz w:val="22"/>
          <w:szCs w:val="22"/>
        </w:rPr>
        <w:t xml:space="preserve"> </w:t>
      </w:r>
      <w:r w:rsidRPr="00090D0C">
        <w:rPr>
          <w:rFonts w:ascii="Calibri" w:hAnsi="Calibri" w:cs="Calibri"/>
          <w:sz w:val="22"/>
          <w:szCs w:val="22"/>
        </w:rPr>
        <w:t>that the following conditions are met.</w:t>
      </w:r>
      <w:r>
        <w:rPr>
          <w:rFonts w:ascii="Calibri" w:hAnsi="Calibri" w:cs="Calibri"/>
          <w:sz w:val="22"/>
          <w:szCs w:val="22"/>
        </w:rPr>
        <w:t xml:space="preserve"> </w:t>
      </w:r>
      <w:r w:rsidR="00393226" w:rsidRPr="00393226">
        <w:rPr>
          <w:rFonts w:ascii="Calibri" w:hAnsi="Calibri" w:cs="Calibri"/>
          <w:sz w:val="22"/>
          <w:szCs w:val="22"/>
        </w:rPr>
        <w:t xml:space="preserve">A Business Association is defined as </w:t>
      </w:r>
      <w:r w:rsidR="00393226">
        <w:rPr>
          <w:rFonts w:ascii="Calibri" w:hAnsi="Calibri" w:cs="Calibri"/>
          <w:sz w:val="22"/>
          <w:szCs w:val="22"/>
        </w:rPr>
        <w:t>three or more</w:t>
      </w:r>
      <w:r w:rsidR="00393226" w:rsidRPr="00393226">
        <w:rPr>
          <w:rFonts w:ascii="Calibri" w:hAnsi="Calibri" w:cs="Calibri"/>
          <w:sz w:val="22"/>
          <w:szCs w:val="22"/>
        </w:rPr>
        <w:t xml:space="preserve"> organization</w:t>
      </w:r>
      <w:r w:rsidR="00393226">
        <w:rPr>
          <w:rFonts w:ascii="Calibri" w:hAnsi="Calibri" w:cs="Calibri"/>
          <w:sz w:val="22"/>
          <w:szCs w:val="22"/>
        </w:rPr>
        <w:t>s</w:t>
      </w:r>
      <w:r w:rsidR="00393226" w:rsidRPr="00393226">
        <w:rPr>
          <w:rFonts w:ascii="Calibri" w:hAnsi="Calibri" w:cs="Calibri"/>
          <w:sz w:val="22"/>
          <w:szCs w:val="22"/>
        </w:rPr>
        <w:t xml:space="preserve"> composed primarily of business owners or operators located within a clearly defined geographical area commonly recognized as a </w:t>
      </w:r>
      <w:r w:rsidR="00557B0E">
        <w:rPr>
          <w:rFonts w:ascii="Calibri" w:hAnsi="Calibri" w:cs="Calibri"/>
          <w:sz w:val="22"/>
          <w:szCs w:val="22"/>
        </w:rPr>
        <w:t xml:space="preserve">business </w:t>
      </w:r>
      <w:r w:rsidR="00393226" w:rsidRPr="00393226">
        <w:rPr>
          <w:rFonts w:ascii="Calibri" w:hAnsi="Calibri" w:cs="Calibri"/>
          <w:sz w:val="22"/>
          <w:szCs w:val="22"/>
        </w:rPr>
        <w:t xml:space="preserve">district, whose mission is to enhance </w:t>
      </w:r>
      <w:r w:rsidR="00557B0E" w:rsidRPr="00393226">
        <w:rPr>
          <w:rFonts w:ascii="Calibri" w:hAnsi="Calibri" w:cs="Calibri"/>
          <w:sz w:val="22"/>
          <w:szCs w:val="22"/>
        </w:rPr>
        <w:t>economic</w:t>
      </w:r>
      <w:r w:rsidR="00393226" w:rsidRPr="00393226">
        <w:rPr>
          <w:rFonts w:ascii="Calibri" w:hAnsi="Calibri" w:cs="Calibri"/>
          <w:sz w:val="22"/>
          <w:szCs w:val="22"/>
        </w:rPr>
        <w:t xml:space="preserve"> vitality, aesthetic appeal, and overall quality of life within that area.</w:t>
      </w:r>
    </w:p>
    <w:p w14:paraId="2A65847D" w14:textId="77777777" w:rsidR="00393226" w:rsidRDefault="00393226" w:rsidP="00393226">
      <w:pPr>
        <w:ind w:right="720"/>
        <w:jc w:val="both"/>
        <w:rPr>
          <w:rFonts w:ascii="Calibri" w:hAnsi="Calibri" w:cs="Calibri"/>
          <w:b/>
          <w:bCs/>
          <w:sz w:val="22"/>
          <w:szCs w:val="22"/>
        </w:rPr>
      </w:pPr>
    </w:p>
    <w:p w14:paraId="305065D7" w14:textId="77777777" w:rsidR="00393226" w:rsidRDefault="00393226" w:rsidP="00393226">
      <w:pPr>
        <w:ind w:right="720"/>
        <w:jc w:val="both"/>
        <w:rPr>
          <w:rFonts w:ascii="Calibri" w:hAnsi="Calibri" w:cs="Calibri"/>
          <w:b/>
          <w:bCs/>
          <w:sz w:val="22"/>
          <w:szCs w:val="22"/>
        </w:rPr>
      </w:pPr>
      <w:r w:rsidRPr="00393226">
        <w:rPr>
          <w:rFonts w:ascii="Calibri" w:hAnsi="Calibri" w:cs="Calibri"/>
          <w:b/>
          <w:bCs/>
          <w:sz w:val="22"/>
          <w:szCs w:val="22"/>
        </w:rPr>
        <w:t>Business Associations must:</w:t>
      </w:r>
    </w:p>
    <w:p w14:paraId="274A947E" w14:textId="77777777" w:rsidR="00993076" w:rsidRPr="00393226" w:rsidRDefault="00993076" w:rsidP="00393226">
      <w:pPr>
        <w:ind w:right="720"/>
        <w:jc w:val="both"/>
        <w:rPr>
          <w:rFonts w:ascii="Calibri" w:hAnsi="Calibri" w:cs="Calibri"/>
          <w:b/>
          <w:bCs/>
          <w:sz w:val="22"/>
          <w:szCs w:val="22"/>
        </w:rPr>
      </w:pPr>
    </w:p>
    <w:p w14:paraId="175FA846" w14:textId="41EA7B24"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Be registered and in good standing with both the State of Nevada and the City of Las Vegas at the time of application</w:t>
      </w:r>
      <w:r w:rsidR="00CD0CC5">
        <w:rPr>
          <w:rFonts w:ascii="Calibri" w:hAnsi="Calibri" w:cs="Calibri"/>
          <w:sz w:val="22"/>
          <w:szCs w:val="22"/>
        </w:rPr>
        <w:t>;</w:t>
      </w:r>
    </w:p>
    <w:p w14:paraId="4BC73DA0" w14:textId="5B82E500" w:rsidR="00393226" w:rsidRPr="00393226" w:rsidRDefault="00993076" w:rsidP="00393226">
      <w:pPr>
        <w:numPr>
          <w:ilvl w:val="0"/>
          <w:numId w:val="28"/>
        </w:numPr>
        <w:ind w:right="720"/>
        <w:jc w:val="both"/>
        <w:rPr>
          <w:rFonts w:ascii="Calibri" w:hAnsi="Calibri" w:cs="Calibri"/>
          <w:sz w:val="22"/>
          <w:szCs w:val="22"/>
        </w:rPr>
      </w:pPr>
      <w:r>
        <w:rPr>
          <w:rFonts w:ascii="Calibri" w:hAnsi="Calibri" w:cs="Calibri"/>
          <w:sz w:val="22"/>
          <w:szCs w:val="22"/>
        </w:rPr>
        <w:t xml:space="preserve">Represent a business district </w:t>
      </w:r>
      <w:r w:rsidR="00393226" w:rsidRPr="00393226">
        <w:rPr>
          <w:rFonts w:ascii="Calibri" w:hAnsi="Calibri" w:cs="Calibri"/>
          <w:sz w:val="22"/>
          <w:szCs w:val="22"/>
        </w:rPr>
        <w:t>located within the jurisdictional boundaries of the City of Las Vegas;</w:t>
      </w:r>
    </w:p>
    <w:p w14:paraId="359405CE" w14:textId="4798116F"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 xml:space="preserve">Have a Board President and Project Manager who each operate a business within the </w:t>
      </w:r>
      <w:r w:rsidR="00993076">
        <w:rPr>
          <w:rFonts w:ascii="Calibri" w:hAnsi="Calibri" w:cs="Calibri"/>
          <w:sz w:val="22"/>
          <w:szCs w:val="22"/>
        </w:rPr>
        <w:t>business district’s</w:t>
      </w:r>
      <w:r w:rsidRPr="00393226">
        <w:rPr>
          <w:rFonts w:ascii="Calibri" w:hAnsi="Calibri" w:cs="Calibri"/>
          <w:sz w:val="22"/>
          <w:szCs w:val="22"/>
        </w:rPr>
        <w:t xml:space="preserve"> boundaries;</w:t>
      </w:r>
    </w:p>
    <w:p w14:paraId="0AAF9225" w14:textId="7DD3310F"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 xml:space="preserve">Not discriminate in the admission of members to the </w:t>
      </w:r>
      <w:r w:rsidR="008B0DA4">
        <w:rPr>
          <w:rFonts w:ascii="Calibri" w:hAnsi="Calibri" w:cs="Calibri"/>
          <w:sz w:val="22"/>
          <w:szCs w:val="22"/>
        </w:rPr>
        <w:t>Association</w:t>
      </w:r>
      <w:r w:rsidR="00CD0CC5">
        <w:rPr>
          <w:rFonts w:ascii="Calibri" w:hAnsi="Calibri" w:cs="Calibri"/>
          <w:sz w:val="22"/>
          <w:szCs w:val="22"/>
        </w:rPr>
        <w:t>;</w:t>
      </w:r>
    </w:p>
    <w:p w14:paraId="0C8654E9" w14:textId="757BB1B2"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 xml:space="preserve">Demonstrate active participation from businesses located within the </w:t>
      </w:r>
      <w:r w:rsidR="00CD0CC5">
        <w:rPr>
          <w:rFonts w:ascii="Calibri" w:hAnsi="Calibri" w:cs="Calibri"/>
          <w:sz w:val="22"/>
          <w:szCs w:val="22"/>
        </w:rPr>
        <w:t>business district’s</w:t>
      </w:r>
      <w:r w:rsidR="00CD0CC5" w:rsidRPr="00393226">
        <w:rPr>
          <w:rFonts w:ascii="Calibri" w:hAnsi="Calibri" w:cs="Calibri"/>
          <w:sz w:val="22"/>
          <w:szCs w:val="22"/>
        </w:rPr>
        <w:t xml:space="preserve"> </w:t>
      </w:r>
      <w:r w:rsidRPr="00393226">
        <w:rPr>
          <w:rFonts w:ascii="Calibri" w:hAnsi="Calibri" w:cs="Calibri"/>
          <w:sz w:val="22"/>
          <w:szCs w:val="22"/>
        </w:rPr>
        <w:t xml:space="preserve">defined </w:t>
      </w:r>
      <w:r w:rsidR="00557B0E" w:rsidRPr="00393226">
        <w:rPr>
          <w:rFonts w:ascii="Calibri" w:hAnsi="Calibri" w:cs="Calibri"/>
          <w:sz w:val="22"/>
          <w:szCs w:val="22"/>
        </w:rPr>
        <w:t>boundaries</w:t>
      </w:r>
      <w:r w:rsidR="00CD0CC5">
        <w:rPr>
          <w:rFonts w:ascii="Calibri" w:hAnsi="Calibri" w:cs="Calibri"/>
          <w:sz w:val="22"/>
          <w:szCs w:val="22"/>
        </w:rPr>
        <w:t>;</w:t>
      </w:r>
    </w:p>
    <w:p w14:paraId="18741C5B" w14:textId="77777777"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Demonstrate district support for the proposed project or program;</w:t>
      </w:r>
    </w:p>
    <w:p w14:paraId="39707AE4" w14:textId="084FCFC0" w:rsidR="00393226" w:rsidRPr="00393226" w:rsidRDefault="00D22D70" w:rsidP="00393226">
      <w:pPr>
        <w:numPr>
          <w:ilvl w:val="0"/>
          <w:numId w:val="28"/>
        </w:numPr>
        <w:ind w:right="720"/>
        <w:jc w:val="both"/>
        <w:rPr>
          <w:rFonts w:ascii="Calibri" w:hAnsi="Calibri" w:cs="Calibri"/>
          <w:sz w:val="22"/>
          <w:szCs w:val="22"/>
        </w:rPr>
      </w:pPr>
      <w:r>
        <w:rPr>
          <w:rFonts w:ascii="Calibri" w:hAnsi="Calibri" w:cs="Calibri"/>
          <w:sz w:val="22"/>
          <w:szCs w:val="22"/>
        </w:rPr>
        <w:t>In good standing with City of Las Vegas NPF program</w:t>
      </w:r>
      <w:r w:rsidR="00393226" w:rsidRPr="00393226">
        <w:rPr>
          <w:rFonts w:ascii="Calibri" w:hAnsi="Calibri" w:cs="Calibri"/>
          <w:sz w:val="22"/>
          <w:szCs w:val="22"/>
        </w:rPr>
        <w:t xml:space="preserve"> and</w:t>
      </w:r>
      <w:r>
        <w:rPr>
          <w:rFonts w:ascii="Calibri" w:hAnsi="Calibri" w:cs="Calibri"/>
          <w:sz w:val="22"/>
          <w:szCs w:val="22"/>
        </w:rPr>
        <w:t>;</w:t>
      </w:r>
    </w:p>
    <w:p w14:paraId="2B2760A2" w14:textId="77777777" w:rsidR="00393226" w:rsidRPr="00393226" w:rsidRDefault="00393226" w:rsidP="00393226">
      <w:pPr>
        <w:numPr>
          <w:ilvl w:val="0"/>
          <w:numId w:val="28"/>
        </w:numPr>
        <w:ind w:right="720"/>
        <w:jc w:val="both"/>
        <w:rPr>
          <w:rFonts w:ascii="Calibri" w:hAnsi="Calibri" w:cs="Calibri"/>
          <w:sz w:val="22"/>
          <w:szCs w:val="22"/>
        </w:rPr>
      </w:pPr>
      <w:r w:rsidRPr="00393226">
        <w:rPr>
          <w:rFonts w:ascii="Calibri" w:hAnsi="Calibri" w:cs="Calibri"/>
          <w:sz w:val="22"/>
          <w:szCs w:val="22"/>
        </w:rPr>
        <w:t>Submit only one (1) application per Business Association during the application process.</w:t>
      </w:r>
    </w:p>
    <w:p w14:paraId="609DB521" w14:textId="77777777" w:rsidR="00557B0E" w:rsidRDefault="00557B0E" w:rsidP="00B41973">
      <w:pPr>
        <w:ind w:right="720"/>
        <w:jc w:val="both"/>
        <w:rPr>
          <w:rFonts w:ascii="Calibri" w:hAnsi="Calibri" w:cs="Calibri"/>
          <w:sz w:val="22"/>
          <w:szCs w:val="22"/>
        </w:rPr>
      </w:pPr>
    </w:p>
    <w:p w14:paraId="5D58FECA" w14:textId="091B9777" w:rsidR="005B19FD" w:rsidRPr="00635DA1" w:rsidRDefault="00115E32" w:rsidP="00B41973">
      <w:pPr>
        <w:ind w:right="720"/>
        <w:jc w:val="both"/>
        <w:rPr>
          <w:rFonts w:ascii="Calibri" w:hAnsi="Calibri" w:cs="Calibri"/>
          <w:b/>
          <w:bCs/>
          <w:sz w:val="22"/>
          <w:szCs w:val="22"/>
        </w:rPr>
      </w:pPr>
      <w:r>
        <w:rPr>
          <w:rFonts w:ascii="Calibri" w:hAnsi="Calibri" w:cs="Calibri"/>
          <w:b/>
          <w:bCs/>
          <w:sz w:val="22"/>
          <w:szCs w:val="22"/>
        </w:rPr>
        <w:t>Application Requirements</w:t>
      </w:r>
      <w:r w:rsidR="00635DA1" w:rsidRPr="00635DA1">
        <w:rPr>
          <w:rFonts w:ascii="Calibri" w:hAnsi="Calibri" w:cs="Calibri"/>
          <w:b/>
          <w:bCs/>
          <w:sz w:val="22"/>
          <w:szCs w:val="22"/>
        </w:rPr>
        <w:t>:</w:t>
      </w:r>
    </w:p>
    <w:p w14:paraId="67C75F04" w14:textId="77777777" w:rsidR="00635DA1" w:rsidRDefault="00635DA1" w:rsidP="00B41973">
      <w:pPr>
        <w:ind w:right="720"/>
        <w:jc w:val="both"/>
        <w:rPr>
          <w:rFonts w:ascii="Calibri" w:hAnsi="Calibri" w:cs="Calibri"/>
          <w:sz w:val="22"/>
          <w:szCs w:val="22"/>
        </w:rPr>
      </w:pPr>
    </w:p>
    <w:p w14:paraId="3334D2AA" w14:textId="77777777" w:rsidR="00874A9F" w:rsidRDefault="007A08BD" w:rsidP="00874A9F">
      <w:pPr>
        <w:ind w:right="720"/>
        <w:jc w:val="both"/>
        <w:rPr>
          <w:rFonts w:ascii="Calibri" w:hAnsi="Calibri" w:cs="Calibri"/>
          <w:sz w:val="22"/>
          <w:szCs w:val="22"/>
        </w:rPr>
      </w:pPr>
      <w:r w:rsidRPr="00090D0C">
        <w:rPr>
          <w:rFonts w:ascii="Calibri" w:hAnsi="Calibri" w:cs="Calibri"/>
          <w:sz w:val="22"/>
          <w:szCs w:val="22"/>
        </w:rPr>
        <w:t>One lead applicant should be identified</w:t>
      </w:r>
      <w:r w:rsidR="00115E32">
        <w:rPr>
          <w:rFonts w:ascii="Calibri" w:hAnsi="Calibri" w:cs="Calibri"/>
          <w:sz w:val="22"/>
          <w:szCs w:val="22"/>
        </w:rPr>
        <w:t xml:space="preserve"> for every application</w:t>
      </w:r>
      <w:r w:rsidRPr="00090D0C">
        <w:rPr>
          <w:rFonts w:ascii="Calibri" w:hAnsi="Calibri" w:cs="Calibri"/>
          <w:sz w:val="22"/>
          <w:szCs w:val="22"/>
        </w:rPr>
        <w:t>.</w:t>
      </w:r>
    </w:p>
    <w:p w14:paraId="2FB5DC31" w14:textId="3C2359B2" w:rsidR="007A08BD" w:rsidRPr="00874A9F" w:rsidRDefault="007A08BD" w:rsidP="00874A9F">
      <w:pPr>
        <w:ind w:right="720"/>
        <w:jc w:val="both"/>
        <w:rPr>
          <w:rFonts w:ascii="Calibri" w:hAnsi="Calibri" w:cs="Calibri"/>
          <w:sz w:val="22"/>
          <w:szCs w:val="22"/>
        </w:rPr>
      </w:pPr>
      <w:r w:rsidRPr="00090D0C">
        <w:rPr>
          <w:rFonts w:ascii="Calibri" w:hAnsi="Calibri" w:cs="Calibri"/>
          <w:i/>
          <w:sz w:val="22"/>
          <w:szCs w:val="22"/>
        </w:rPr>
        <w:t xml:space="preserve">* Associations whose boundaries include County land must show that 51% or more of the </w:t>
      </w:r>
      <w:r w:rsidR="008B0DA4">
        <w:rPr>
          <w:rFonts w:ascii="Calibri" w:hAnsi="Calibri" w:cs="Calibri"/>
          <w:i/>
          <w:sz w:val="22"/>
          <w:szCs w:val="22"/>
        </w:rPr>
        <w:t>Association</w:t>
      </w:r>
      <w:r w:rsidRPr="00090D0C">
        <w:rPr>
          <w:rFonts w:ascii="Calibri" w:hAnsi="Calibri" w:cs="Calibri"/>
          <w:i/>
          <w:sz w:val="22"/>
          <w:szCs w:val="22"/>
        </w:rPr>
        <w:t xml:space="preserve"> area is within the City of Las Vegas and the project will take place within the City of Las Vegas.</w:t>
      </w:r>
    </w:p>
    <w:p w14:paraId="6ECD202F" w14:textId="77777777" w:rsidR="007A08BD" w:rsidRDefault="007A08BD" w:rsidP="007A08BD">
      <w:pPr>
        <w:numPr>
          <w:ilvl w:val="12"/>
          <w:numId w:val="0"/>
        </w:numPr>
        <w:ind w:left="360" w:hanging="360"/>
        <w:jc w:val="both"/>
        <w:rPr>
          <w:rFonts w:ascii="Arial" w:hAnsi="Arial" w:cs="Arial"/>
        </w:rPr>
      </w:pPr>
    </w:p>
    <w:p w14:paraId="4E58A9DA" w14:textId="7BF61A9E" w:rsidR="007A08BD" w:rsidRPr="00FE5B90" w:rsidRDefault="0000789F" w:rsidP="00B41973">
      <w:pPr>
        <w:numPr>
          <w:ilvl w:val="12"/>
          <w:numId w:val="0"/>
        </w:numPr>
        <w:rPr>
          <w:rFonts w:ascii="Calibri" w:hAnsi="Calibri" w:cs="Arial"/>
          <w:sz w:val="22"/>
          <w:szCs w:val="22"/>
        </w:rPr>
      </w:pPr>
      <w:r w:rsidRPr="0000789F">
        <w:rPr>
          <w:rFonts w:ascii="Calibri" w:hAnsi="Calibri" w:cs="Arial"/>
          <w:sz w:val="22"/>
          <w:szCs w:val="22"/>
        </w:rPr>
        <w:t>All required completed documents must be submitted with the application by the stated deadline. Incomplete or late applications will not be eligible for review.</w:t>
      </w:r>
      <w:r>
        <w:rPr>
          <w:rFonts w:ascii="Calibri" w:hAnsi="Calibri" w:cs="Arial"/>
          <w:sz w:val="22"/>
          <w:szCs w:val="22"/>
        </w:rPr>
        <w:t xml:space="preserve"> </w:t>
      </w:r>
      <w:r w:rsidR="007A08BD" w:rsidRPr="00FE5B90">
        <w:rPr>
          <w:rFonts w:ascii="Calibri" w:hAnsi="Calibri" w:cs="Arial"/>
          <w:sz w:val="22"/>
          <w:szCs w:val="22"/>
        </w:rPr>
        <w:t>NPF applications are only available through ZoomGrant</w:t>
      </w:r>
      <w:r w:rsidR="007A08BD">
        <w:rPr>
          <w:rFonts w:ascii="Calibri" w:hAnsi="Calibri" w:cs="Arial"/>
          <w:sz w:val="22"/>
          <w:szCs w:val="22"/>
        </w:rPr>
        <w:t xml:space="preserve">s.com.  Applicants </w:t>
      </w:r>
      <w:r w:rsidR="00C54A8D">
        <w:rPr>
          <w:rFonts w:ascii="Calibri" w:hAnsi="Calibri" w:cs="Arial"/>
          <w:sz w:val="22"/>
          <w:szCs w:val="22"/>
        </w:rPr>
        <w:t xml:space="preserve">are </w:t>
      </w:r>
      <w:r w:rsidR="00C54A8D" w:rsidRPr="00C54A8D">
        <w:rPr>
          <w:rFonts w:ascii="Calibri" w:hAnsi="Calibri" w:cs="Arial"/>
          <w:b/>
          <w:bCs/>
          <w:sz w:val="22"/>
          <w:szCs w:val="22"/>
        </w:rPr>
        <w:t>required</w:t>
      </w:r>
      <w:r w:rsidR="00C54A8D">
        <w:rPr>
          <w:rFonts w:ascii="Calibri" w:hAnsi="Calibri" w:cs="Arial"/>
          <w:sz w:val="22"/>
          <w:szCs w:val="22"/>
        </w:rPr>
        <w:t xml:space="preserve"> to</w:t>
      </w:r>
      <w:r w:rsidR="007A08BD">
        <w:rPr>
          <w:rFonts w:ascii="Calibri" w:hAnsi="Calibri" w:cs="Arial"/>
          <w:sz w:val="22"/>
          <w:szCs w:val="22"/>
        </w:rPr>
        <w:t xml:space="preserve"> attend</w:t>
      </w:r>
      <w:r w:rsidR="00C54A8D">
        <w:rPr>
          <w:rFonts w:ascii="Calibri" w:hAnsi="Calibri" w:cs="Arial"/>
          <w:sz w:val="22"/>
          <w:szCs w:val="22"/>
        </w:rPr>
        <w:t xml:space="preserve"> </w:t>
      </w:r>
      <w:r w:rsidR="00C54A8D" w:rsidRPr="00C54A8D">
        <w:rPr>
          <w:rFonts w:ascii="Calibri" w:hAnsi="Calibri" w:cs="Arial"/>
          <w:b/>
          <w:bCs/>
          <w:sz w:val="22"/>
          <w:szCs w:val="22"/>
        </w:rPr>
        <w:t>one</w:t>
      </w:r>
      <w:r w:rsidR="007A08BD">
        <w:rPr>
          <w:rFonts w:ascii="Calibri" w:hAnsi="Calibri" w:cs="Arial"/>
          <w:sz w:val="22"/>
          <w:szCs w:val="22"/>
        </w:rPr>
        <w:t xml:space="preserve"> </w:t>
      </w:r>
      <w:r w:rsidR="00F23497">
        <w:rPr>
          <w:rFonts w:ascii="Calibri" w:hAnsi="Calibri" w:cs="Arial"/>
          <w:sz w:val="22"/>
          <w:szCs w:val="22"/>
        </w:rPr>
        <w:t xml:space="preserve">in-person or </w:t>
      </w:r>
      <w:r w:rsidR="007A08BD">
        <w:rPr>
          <w:rFonts w:ascii="Calibri" w:hAnsi="Calibri" w:cs="Arial"/>
          <w:sz w:val="22"/>
          <w:szCs w:val="22"/>
        </w:rPr>
        <w:t>virtual workshop</w:t>
      </w:r>
      <w:r w:rsidR="007A08BD" w:rsidRPr="00FE5B90">
        <w:rPr>
          <w:rFonts w:ascii="Calibri" w:hAnsi="Calibri" w:cs="Arial"/>
          <w:sz w:val="22"/>
          <w:szCs w:val="22"/>
        </w:rPr>
        <w:t xml:space="preserve"> to learn about the NPF program and how to access the </w:t>
      </w:r>
      <w:proofErr w:type="spellStart"/>
      <w:r w:rsidR="007A08BD" w:rsidRPr="00FE5B90">
        <w:rPr>
          <w:rFonts w:ascii="Calibri" w:hAnsi="Calibri" w:cs="Arial"/>
          <w:sz w:val="22"/>
          <w:szCs w:val="22"/>
        </w:rPr>
        <w:t>ZoomGrants</w:t>
      </w:r>
      <w:proofErr w:type="spellEnd"/>
      <w:r w:rsidR="007A08BD" w:rsidRPr="00FE5B90">
        <w:rPr>
          <w:rFonts w:ascii="Calibri" w:hAnsi="Calibri" w:cs="Arial"/>
          <w:sz w:val="22"/>
          <w:szCs w:val="22"/>
        </w:rPr>
        <w:t xml:space="preserve"> program. </w:t>
      </w:r>
      <w:r w:rsidR="00F23497">
        <w:rPr>
          <w:rFonts w:ascii="Calibri" w:hAnsi="Calibri" w:cs="Arial"/>
          <w:sz w:val="22"/>
          <w:szCs w:val="22"/>
        </w:rPr>
        <w:t>Information about t</w:t>
      </w:r>
      <w:r w:rsidR="00F23497" w:rsidRPr="00FE5B90">
        <w:rPr>
          <w:rFonts w:ascii="Calibri" w:hAnsi="Calibri" w:cs="Arial"/>
          <w:sz w:val="22"/>
          <w:szCs w:val="22"/>
        </w:rPr>
        <w:t xml:space="preserve">he </w:t>
      </w:r>
      <w:r w:rsidR="007A08BD" w:rsidRPr="00FE5B90">
        <w:rPr>
          <w:rFonts w:ascii="Calibri" w:hAnsi="Calibri" w:cs="Arial"/>
          <w:sz w:val="22"/>
          <w:szCs w:val="22"/>
        </w:rPr>
        <w:t>N</w:t>
      </w:r>
      <w:r w:rsidR="007A08BD">
        <w:rPr>
          <w:rFonts w:ascii="Calibri" w:hAnsi="Calibri" w:cs="Arial"/>
          <w:sz w:val="22"/>
          <w:szCs w:val="22"/>
        </w:rPr>
        <w:t xml:space="preserve">PF </w:t>
      </w:r>
      <w:r w:rsidR="00857365">
        <w:rPr>
          <w:rFonts w:ascii="Calibri" w:hAnsi="Calibri" w:cs="Arial"/>
          <w:sz w:val="22"/>
          <w:szCs w:val="22"/>
        </w:rPr>
        <w:t>Information sessions</w:t>
      </w:r>
      <w:r w:rsidR="007A08BD">
        <w:rPr>
          <w:rFonts w:ascii="Calibri" w:hAnsi="Calibri" w:cs="Arial"/>
          <w:sz w:val="22"/>
          <w:szCs w:val="22"/>
        </w:rPr>
        <w:t xml:space="preserve"> will be </w:t>
      </w:r>
      <w:r w:rsidR="00F23497">
        <w:rPr>
          <w:rFonts w:ascii="Calibri" w:hAnsi="Calibri" w:cs="Arial"/>
          <w:sz w:val="22"/>
          <w:szCs w:val="22"/>
        </w:rPr>
        <w:t>on</w:t>
      </w:r>
      <w:r w:rsidR="007A08BD">
        <w:rPr>
          <w:rFonts w:ascii="Calibri" w:hAnsi="Calibri" w:cs="Arial"/>
          <w:sz w:val="22"/>
          <w:szCs w:val="22"/>
        </w:rPr>
        <w:t xml:space="preserve"> the</w:t>
      </w:r>
      <w:r w:rsidR="007A08BD" w:rsidRPr="00FE5B90">
        <w:rPr>
          <w:rFonts w:ascii="Calibri" w:hAnsi="Calibri" w:cs="Arial"/>
          <w:sz w:val="22"/>
          <w:szCs w:val="22"/>
        </w:rPr>
        <w:t xml:space="preserve"> </w:t>
      </w:r>
      <w:r w:rsidR="0090696B">
        <w:rPr>
          <w:rFonts w:ascii="Calibri" w:hAnsi="Calibri" w:cs="Arial"/>
          <w:sz w:val="22"/>
          <w:szCs w:val="22"/>
        </w:rPr>
        <w:t>C</w:t>
      </w:r>
      <w:r w:rsidR="0090696B" w:rsidRPr="00FE5B90">
        <w:rPr>
          <w:rFonts w:ascii="Calibri" w:hAnsi="Calibri" w:cs="Arial"/>
          <w:sz w:val="22"/>
          <w:szCs w:val="22"/>
        </w:rPr>
        <w:t xml:space="preserve">ity’s </w:t>
      </w:r>
      <w:r w:rsidR="007A08BD" w:rsidRPr="00FE5B90">
        <w:rPr>
          <w:rFonts w:ascii="Calibri" w:hAnsi="Calibri" w:cs="Arial"/>
          <w:sz w:val="22"/>
          <w:szCs w:val="22"/>
        </w:rPr>
        <w:t xml:space="preserve">website: </w:t>
      </w:r>
      <w:hyperlink r:id="rId13" w:history="1">
        <w:r w:rsidR="007A08BD">
          <w:rPr>
            <w:rStyle w:val="Hyperlink"/>
            <w:rFonts w:ascii="Calibri" w:hAnsi="Calibri" w:cs="Arial"/>
            <w:sz w:val="22"/>
            <w:szCs w:val="22"/>
          </w:rPr>
          <w:t>www.lasvegasnevada.gov/Residents/Grants</w:t>
        </w:r>
      </w:hyperlink>
    </w:p>
    <w:p w14:paraId="3A78F6EC" w14:textId="77777777" w:rsidR="007A08BD" w:rsidRPr="006459C5" w:rsidRDefault="007A08BD" w:rsidP="00B41973">
      <w:pPr>
        <w:numPr>
          <w:ilvl w:val="12"/>
          <w:numId w:val="0"/>
        </w:numPr>
        <w:jc w:val="both"/>
        <w:rPr>
          <w:rFonts w:ascii="Arial" w:hAnsi="Arial" w:cs="Arial"/>
          <w:strike/>
        </w:rPr>
      </w:pPr>
    </w:p>
    <w:p w14:paraId="4DA596B2" w14:textId="1066ED15" w:rsidR="007A08BD" w:rsidRDefault="007A08BD" w:rsidP="00B41973">
      <w:pPr>
        <w:numPr>
          <w:ilvl w:val="12"/>
          <w:numId w:val="0"/>
        </w:numPr>
        <w:jc w:val="both"/>
        <w:rPr>
          <w:rFonts w:ascii="Calibri" w:hAnsi="Calibri"/>
          <w:sz w:val="22"/>
          <w:szCs w:val="22"/>
        </w:rPr>
      </w:pPr>
      <w:r w:rsidRPr="00FE5B90">
        <w:rPr>
          <w:rFonts w:ascii="Calibri" w:hAnsi="Calibri"/>
          <w:sz w:val="22"/>
          <w:szCs w:val="22"/>
        </w:rPr>
        <w:t>All applications will be checked again</w:t>
      </w:r>
      <w:r>
        <w:rPr>
          <w:rFonts w:ascii="Calibri" w:hAnsi="Calibri"/>
          <w:sz w:val="22"/>
          <w:szCs w:val="22"/>
        </w:rPr>
        <w:t xml:space="preserve">st the </w:t>
      </w:r>
      <w:r w:rsidRPr="00FE5B90">
        <w:rPr>
          <w:rFonts w:ascii="Calibri" w:hAnsi="Calibri"/>
          <w:sz w:val="22"/>
          <w:szCs w:val="22"/>
        </w:rPr>
        <w:t xml:space="preserve">eligibility criteria.  If the applicant </w:t>
      </w:r>
      <w:r w:rsidR="000B1BD0">
        <w:rPr>
          <w:rFonts w:ascii="Calibri" w:hAnsi="Calibri"/>
          <w:sz w:val="22"/>
          <w:szCs w:val="22"/>
        </w:rPr>
        <w:t>A</w:t>
      </w:r>
      <w:r w:rsidR="000B1BD0" w:rsidRPr="00FE5B90">
        <w:rPr>
          <w:rFonts w:ascii="Calibri" w:hAnsi="Calibri"/>
          <w:sz w:val="22"/>
          <w:szCs w:val="22"/>
        </w:rPr>
        <w:t>ssociation</w:t>
      </w:r>
      <w:r w:rsidRPr="00FE5B90">
        <w:rPr>
          <w:rFonts w:ascii="Calibri" w:hAnsi="Calibri"/>
          <w:sz w:val="22"/>
          <w:szCs w:val="22"/>
        </w:rPr>
        <w:t xml:space="preserve">, as described in the application, does not meet the above criteria, it will be considered </w:t>
      </w:r>
      <w:r w:rsidRPr="00C54A8D">
        <w:rPr>
          <w:rFonts w:ascii="Calibri" w:hAnsi="Calibri"/>
          <w:b/>
          <w:bCs/>
          <w:sz w:val="22"/>
          <w:szCs w:val="22"/>
        </w:rPr>
        <w:t>ineligible</w:t>
      </w:r>
      <w:r w:rsidRPr="00FE5B90">
        <w:rPr>
          <w:rFonts w:ascii="Calibri" w:hAnsi="Calibri"/>
          <w:sz w:val="22"/>
          <w:szCs w:val="22"/>
        </w:rPr>
        <w:t xml:space="preserve">.  The </w:t>
      </w:r>
      <w:r w:rsidRPr="00552355">
        <w:rPr>
          <w:rFonts w:ascii="Calibri" w:hAnsi="Calibri" w:cs="Calibri"/>
          <w:sz w:val="22"/>
          <w:szCs w:val="22"/>
        </w:rPr>
        <w:t>applications</w:t>
      </w:r>
      <w:r w:rsidRPr="00FE5B90">
        <w:rPr>
          <w:rFonts w:ascii="Calibri" w:hAnsi="Calibri"/>
          <w:sz w:val="22"/>
          <w:szCs w:val="22"/>
        </w:rPr>
        <w:t xml:space="preserve"> will also be checked for eligibility using the project requirement, match requirement, and application requirements noted in the following sections.</w:t>
      </w:r>
    </w:p>
    <w:p w14:paraId="64931822" w14:textId="0F15720E" w:rsidR="007A08BD" w:rsidRPr="003227EB" w:rsidRDefault="008C4E8E" w:rsidP="004C53E9">
      <w:pPr>
        <w:pStyle w:val="ListParagraph"/>
        <w:numPr>
          <w:ilvl w:val="0"/>
          <w:numId w:val="1"/>
        </w:numPr>
        <w:spacing w:before="480"/>
        <w:ind w:left="360"/>
        <w:rPr>
          <w:rFonts w:ascii="Calibri" w:hAnsi="Calibri" w:cs="Calibri"/>
          <w:b/>
          <w:color w:val="3D007A"/>
          <w:sz w:val="32"/>
          <w:szCs w:val="32"/>
        </w:rPr>
      </w:pPr>
      <w:r w:rsidRPr="003227EB">
        <w:rPr>
          <w:rFonts w:ascii="Calibri" w:hAnsi="Calibri" w:cs="Calibri"/>
          <w:b/>
          <w:color w:val="3D007A"/>
          <w:sz w:val="32"/>
          <w:szCs w:val="32"/>
        </w:rPr>
        <w:lastRenderedPageBreak/>
        <w:t xml:space="preserve"> </w:t>
      </w:r>
      <w:r w:rsidR="007A08BD" w:rsidRPr="003227EB">
        <w:rPr>
          <w:rFonts w:ascii="Calibri" w:hAnsi="Calibri" w:cs="Calibri"/>
          <w:b/>
          <w:color w:val="3D007A"/>
          <w:sz w:val="32"/>
          <w:szCs w:val="32"/>
        </w:rPr>
        <w:t>Eligible Projects</w:t>
      </w:r>
    </w:p>
    <w:p w14:paraId="7A11B8A6" w14:textId="77777777" w:rsidR="007A08BD" w:rsidRDefault="007A08BD" w:rsidP="007A08BD">
      <w:pPr>
        <w:jc w:val="both"/>
        <w:rPr>
          <w:rFonts w:ascii="Arial" w:hAnsi="Arial" w:cs="Arial"/>
        </w:rPr>
      </w:pPr>
    </w:p>
    <w:p w14:paraId="14E5B284" w14:textId="77777777" w:rsidR="007A08BD" w:rsidRPr="00FE5B90" w:rsidRDefault="007A08BD" w:rsidP="007A08BD">
      <w:pPr>
        <w:rPr>
          <w:rFonts w:ascii="Calibri" w:hAnsi="Calibri"/>
          <w:sz w:val="22"/>
          <w:szCs w:val="22"/>
        </w:rPr>
      </w:pPr>
      <w:r w:rsidRPr="00FE5B90">
        <w:rPr>
          <w:rFonts w:ascii="Calibri" w:hAnsi="Calibri"/>
          <w:sz w:val="22"/>
          <w:szCs w:val="22"/>
        </w:rPr>
        <w:t>The Neighborhood Partners Fund will award grants that attempt to improve the quality of life of Las Vegas neighborhoods through:</w:t>
      </w:r>
    </w:p>
    <w:p w14:paraId="4AFE2F52" w14:textId="77777777" w:rsidR="007A08BD" w:rsidRPr="00FE5B90" w:rsidRDefault="007A08BD" w:rsidP="007A08BD">
      <w:pPr>
        <w:ind w:left="360"/>
        <w:jc w:val="both"/>
        <w:rPr>
          <w:rFonts w:ascii="Calibri" w:hAnsi="Calibri" w:cs="Arial"/>
          <w:sz w:val="22"/>
          <w:szCs w:val="22"/>
        </w:rPr>
      </w:pPr>
    </w:p>
    <w:p w14:paraId="146A2D91" w14:textId="77777777" w:rsidR="007A08BD" w:rsidRPr="00FE5B90" w:rsidRDefault="007A08BD" w:rsidP="003F5B72">
      <w:pPr>
        <w:numPr>
          <w:ilvl w:val="0"/>
          <w:numId w:val="2"/>
        </w:numPr>
        <w:jc w:val="both"/>
        <w:rPr>
          <w:rFonts w:ascii="Calibri" w:hAnsi="Calibri" w:cs="Arial"/>
          <w:b/>
          <w:bCs/>
          <w:sz w:val="22"/>
          <w:szCs w:val="22"/>
        </w:rPr>
      </w:pPr>
      <w:r w:rsidRPr="6E8F6C11">
        <w:rPr>
          <w:rFonts w:ascii="Calibri" w:hAnsi="Calibri" w:cs="Arial"/>
          <w:b/>
          <w:bCs/>
          <w:sz w:val="22"/>
          <w:szCs w:val="22"/>
        </w:rPr>
        <w:t>Neighborhood Improvement Projects</w:t>
      </w:r>
    </w:p>
    <w:p w14:paraId="4862BFCF" w14:textId="77777777" w:rsidR="007A08BD" w:rsidRPr="00FE5B90" w:rsidRDefault="007A08BD" w:rsidP="003F5B72">
      <w:pPr>
        <w:numPr>
          <w:ilvl w:val="0"/>
          <w:numId w:val="2"/>
        </w:numPr>
        <w:jc w:val="both"/>
        <w:rPr>
          <w:rFonts w:ascii="Calibri" w:hAnsi="Calibri" w:cs="Arial"/>
          <w:b/>
          <w:bCs/>
          <w:sz w:val="22"/>
          <w:szCs w:val="22"/>
        </w:rPr>
      </w:pPr>
      <w:r w:rsidRPr="6E8F6C11">
        <w:rPr>
          <w:rFonts w:ascii="Calibri" w:hAnsi="Calibri" w:cs="Arial"/>
          <w:b/>
          <w:bCs/>
          <w:sz w:val="22"/>
          <w:szCs w:val="22"/>
        </w:rPr>
        <w:t>Crime and Public Safety Programs</w:t>
      </w:r>
    </w:p>
    <w:p w14:paraId="0F654184" w14:textId="77777777" w:rsidR="007A08BD" w:rsidRPr="00FE5B90" w:rsidRDefault="007A08BD" w:rsidP="003F5B72">
      <w:pPr>
        <w:numPr>
          <w:ilvl w:val="0"/>
          <w:numId w:val="2"/>
        </w:numPr>
        <w:jc w:val="both"/>
        <w:rPr>
          <w:rFonts w:ascii="Calibri" w:hAnsi="Calibri" w:cs="Arial"/>
          <w:b/>
          <w:bCs/>
          <w:color w:val="000000" w:themeColor="text1"/>
          <w:sz w:val="22"/>
          <w:szCs w:val="22"/>
        </w:rPr>
      </w:pPr>
      <w:r w:rsidRPr="6E8F6C11">
        <w:rPr>
          <w:rFonts w:ascii="Calibri" w:hAnsi="Calibri" w:cs="Arial"/>
          <w:b/>
          <w:bCs/>
          <w:sz w:val="22"/>
          <w:szCs w:val="22"/>
        </w:rPr>
        <w:t xml:space="preserve">Neighborhood Education, </w:t>
      </w:r>
      <w:r w:rsidRPr="6E8F6C11">
        <w:rPr>
          <w:rFonts w:ascii="Calibri" w:hAnsi="Calibri" w:cs="Arial"/>
          <w:b/>
          <w:bCs/>
          <w:color w:val="000000" w:themeColor="text1"/>
          <w:sz w:val="22"/>
          <w:szCs w:val="22"/>
        </w:rPr>
        <w:t>Recreation, and Cultural Initiatives</w:t>
      </w:r>
    </w:p>
    <w:p w14:paraId="3A8F2C36" w14:textId="77777777" w:rsidR="007A08BD" w:rsidRPr="00FE5B90" w:rsidRDefault="007A08BD" w:rsidP="007A08BD">
      <w:pPr>
        <w:jc w:val="both"/>
        <w:rPr>
          <w:rFonts w:ascii="Calibri" w:hAnsi="Calibri" w:cs="Arial"/>
          <w:color w:val="000000" w:themeColor="text1"/>
          <w:sz w:val="22"/>
          <w:szCs w:val="22"/>
        </w:rPr>
      </w:pPr>
    </w:p>
    <w:p w14:paraId="219FE37E" w14:textId="77777777" w:rsidR="007A08BD" w:rsidRPr="00BD09E4" w:rsidRDefault="007A08BD" w:rsidP="00B41973">
      <w:pPr>
        <w:ind w:left="-270" w:firstLine="270"/>
        <w:jc w:val="both"/>
        <w:rPr>
          <w:rFonts w:ascii="Calibri" w:hAnsi="Calibri" w:cs="Calibri"/>
          <w:b/>
          <w:sz w:val="28"/>
          <w:szCs w:val="28"/>
        </w:rPr>
      </w:pPr>
      <w:r w:rsidRPr="00BD09E4">
        <w:rPr>
          <w:rFonts w:ascii="Calibri" w:hAnsi="Calibri" w:cs="Calibri"/>
          <w:b/>
          <w:sz w:val="28"/>
          <w:szCs w:val="28"/>
        </w:rPr>
        <w:t xml:space="preserve">Project Criteria:  </w:t>
      </w:r>
    </w:p>
    <w:p w14:paraId="0DE72461" w14:textId="77777777" w:rsidR="007A08BD" w:rsidRPr="00FE5B90" w:rsidRDefault="007A08BD" w:rsidP="007A08BD">
      <w:pPr>
        <w:ind w:left="360"/>
        <w:jc w:val="both"/>
        <w:rPr>
          <w:rFonts w:ascii="Calibri" w:hAnsi="Calibri" w:cs="Arial"/>
          <w:b/>
          <w:color w:val="FF0000"/>
          <w:sz w:val="22"/>
          <w:szCs w:val="22"/>
        </w:rPr>
      </w:pPr>
    </w:p>
    <w:p w14:paraId="6DEBFA87" w14:textId="57A20390" w:rsidR="0038351B" w:rsidRDefault="0038351B" w:rsidP="003F5B72">
      <w:pPr>
        <w:numPr>
          <w:ilvl w:val="0"/>
          <w:numId w:val="2"/>
        </w:numPr>
        <w:jc w:val="both"/>
        <w:rPr>
          <w:rFonts w:ascii="Calibri" w:hAnsi="Calibri" w:cs="Arial"/>
          <w:sz w:val="22"/>
          <w:szCs w:val="22"/>
        </w:rPr>
      </w:pPr>
      <w:r>
        <w:rPr>
          <w:rFonts w:ascii="Calibri" w:hAnsi="Calibri" w:cs="Arial"/>
          <w:sz w:val="22"/>
          <w:szCs w:val="22"/>
        </w:rPr>
        <w:t xml:space="preserve">Must take place within the boundaries of the </w:t>
      </w:r>
      <w:r w:rsidR="00220F59">
        <w:rPr>
          <w:rFonts w:ascii="Calibri" w:hAnsi="Calibri" w:cs="Arial"/>
          <w:sz w:val="22"/>
          <w:szCs w:val="22"/>
        </w:rPr>
        <w:t>Association</w:t>
      </w:r>
      <w:r>
        <w:rPr>
          <w:rFonts w:ascii="Calibri" w:hAnsi="Calibri" w:cs="Arial"/>
          <w:sz w:val="22"/>
          <w:szCs w:val="22"/>
        </w:rPr>
        <w:t>;</w:t>
      </w:r>
    </w:p>
    <w:p w14:paraId="776B5B47" w14:textId="6D1AB663" w:rsidR="007A08BD" w:rsidRPr="00FE5B90" w:rsidRDefault="007A08BD" w:rsidP="003F5B72">
      <w:pPr>
        <w:numPr>
          <w:ilvl w:val="0"/>
          <w:numId w:val="2"/>
        </w:numPr>
        <w:jc w:val="both"/>
        <w:rPr>
          <w:rFonts w:ascii="Calibri" w:hAnsi="Calibri" w:cs="Arial"/>
          <w:sz w:val="22"/>
          <w:szCs w:val="22"/>
        </w:rPr>
      </w:pPr>
      <w:r w:rsidRPr="6E8F6C11">
        <w:rPr>
          <w:rFonts w:ascii="Calibri" w:hAnsi="Calibri" w:cs="Arial"/>
          <w:sz w:val="22"/>
          <w:szCs w:val="22"/>
        </w:rPr>
        <w:t>Must provide a public, neighborhood benefit;</w:t>
      </w:r>
    </w:p>
    <w:p w14:paraId="6C999BEA" w14:textId="3F41C405" w:rsidR="007A08BD" w:rsidRPr="00FE5B90" w:rsidRDefault="007A08BD" w:rsidP="003F5B72">
      <w:pPr>
        <w:numPr>
          <w:ilvl w:val="0"/>
          <w:numId w:val="2"/>
        </w:numPr>
        <w:jc w:val="both"/>
        <w:rPr>
          <w:rFonts w:ascii="Calibri" w:hAnsi="Calibri" w:cs="Arial"/>
          <w:sz w:val="22"/>
          <w:szCs w:val="22"/>
        </w:rPr>
      </w:pPr>
      <w:r w:rsidRPr="6E8F6C11">
        <w:rPr>
          <w:rFonts w:ascii="Calibri" w:hAnsi="Calibri" w:cs="Arial"/>
          <w:sz w:val="22"/>
          <w:szCs w:val="22"/>
        </w:rPr>
        <w:t xml:space="preserve">Must involve neighborhood people in the identification, planning and execution of the proposed </w:t>
      </w:r>
      <w:r w:rsidR="00557B0E" w:rsidRPr="6E8F6C11">
        <w:rPr>
          <w:rFonts w:ascii="Calibri" w:hAnsi="Calibri" w:cs="Arial"/>
          <w:sz w:val="22"/>
          <w:szCs w:val="22"/>
        </w:rPr>
        <w:t>activity.</w:t>
      </w:r>
    </w:p>
    <w:p w14:paraId="7BAABDE3" w14:textId="7D6F8958" w:rsidR="007A08BD" w:rsidRPr="00C044E0" w:rsidRDefault="007A08BD" w:rsidP="003F5B72">
      <w:pPr>
        <w:numPr>
          <w:ilvl w:val="0"/>
          <w:numId w:val="2"/>
        </w:numPr>
        <w:jc w:val="both"/>
        <w:rPr>
          <w:rFonts w:ascii="Calibri" w:hAnsi="Calibri" w:cs="Arial"/>
          <w:sz w:val="22"/>
          <w:szCs w:val="22"/>
        </w:rPr>
      </w:pPr>
      <w:r w:rsidRPr="6E8F6C11">
        <w:rPr>
          <w:rFonts w:ascii="Calibri" w:hAnsi="Calibri" w:cs="Arial"/>
          <w:sz w:val="22"/>
          <w:szCs w:val="22"/>
        </w:rPr>
        <w:t xml:space="preserve">Must be completed within </w:t>
      </w:r>
      <w:r w:rsidR="001E4F4F">
        <w:rPr>
          <w:rFonts w:ascii="Calibri" w:hAnsi="Calibri" w:cs="Arial"/>
          <w:sz w:val="22"/>
          <w:szCs w:val="22"/>
        </w:rPr>
        <w:t>12</w:t>
      </w:r>
      <w:r w:rsidR="001E4F4F" w:rsidRPr="6E8F6C11">
        <w:rPr>
          <w:rFonts w:ascii="Calibri" w:hAnsi="Calibri" w:cs="Arial"/>
          <w:sz w:val="22"/>
          <w:szCs w:val="22"/>
        </w:rPr>
        <w:t xml:space="preserve"> </w:t>
      </w:r>
      <w:r w:rsidRPr="6E8F6C11">
        <w:rPr>
          <w:rFonts w:ascii="Calibri" w:hAnsi="Calibri" w:cs="Arial"/>
          <w:sz w:val="22"/>
          <w:szCs w:val="22"/>
        </w:rPr>
        <w:t>months of awarded date</w:t>
      </w:r>
      <w:r w:rsidRPr="6E8F6C11">
        <w:rPr>
          <w:rFonts w:ascii="Calibri" w:hAnsi="Calibri" w:cs="Arial"/>
          <w:color w:val="000000" w:themeColor="text1"/>
          <w:sz w:val="22"/>
          <w:szCs w:val="22"/>
        </w:rPr>
        <w:t>;</w:t>
      </w:r>
    </w:p>
    <w:p w14:paraId="6043A679" w14:textId="789E9D22" w:rsidR="007A08BD" w:rsidRPr="00FE5B90" w:rsidRDefault="007A08BD" w:rsidP="003F5B72">
      <w:pPr>
        <w:numPr>
          <w:ilvl w:val="0"/>
          <w:numId w:val="2"/>
        </w:numPr>
        <w:jc w:val="both"/>
        <w:rPr>
          <w:rFonts w:ascii="Calibri" w:hAnsi="Calibri" w:cs="Arial"/>
          <w:sz w:val="22"/>
          <w:szCs w:val="22"/>
        </w:rPr>
      </w:pPr>
      <w:r w:rsidRPr="6E8F6C11">
        <w:rPr>
          <w:rFonts w:ascii="Calibri" w:hAnsi="Calibri" w:cs="Arial"/>
          <w:sz w:val="22"/>
          <w:szCs w:val="22"/>
        </w:rPr>
        <w:t xml:space="preserve">Must conform to applicable health, safety, and legal </w:t>
      </w:r>
      <w:r w:rsidR="00557B0E" w:rsidRPr="6E8F6C11">
        <w:rPr>
          <w:rFonts w:ascii="Calibri" w:hAnsi="Calibri" w:cs="Arial"/>
          <w:sz w:val="22"/>
          <w:szCs w:val="22"/>
        </w:rPr>
        <w:t>regulations.</w:t>
      </w:r>
      <w:r w:rsidRPr="6E8F6C11">
        <w:rPr>
          <w:rFonts w:ascii="Calibri" w:hAnsi="Calibri" w:cs="Arial"/>
          <w:sz w:val="22"/>
          <w:szCs w:val="22"/>
        </w:rPr>
        <w:t xml:space="preserve"> </w:t>
      </w:r>
    </w:p>
    <w:p w14:paraId="1E565749" w14:textId="77777777" w:rsidR="007A08BD" w:rsidRDefault="007A08BD" w:rsidP="003F5B72">
      <w:pPr>
        <w:numPr>
          <w:ilvl w:val="0"/>
          <w:numId w:val="2"/>
        </w:numPr>
        <w:rPr>
          <w:rFonts w:ascii="Calibri" w:hAnsi="Calibri" w:cs="Arial"/>
          <w:sz w:val="22"/>
          <w:szCs w:val="22"/>
        </w:rPr>
      </w:pPr>
      <w:r w:rsidRPr="6E8F6C11">
        <w:rPr>
          <w:rFonts w:ascii="Calibri" w:hAnsi="Calibri" w:cs="Arial"/>
          <w:sz w:val="22"/>
          <w:szCs w:val="22"/>
        </w:rPr>
        <w:t>Requires dollar per dollar value match (including cash, donated supplies and materials, and volunteer labor), provided that each match element is truly needed to complete the project.</w:t>
      </w:r>
    </w:p>
    <w:p w14:paraId="4A2D0F8A" w14:textId="577C7ED1" w:rsidR="00734B32" w:rsidRDefault="00734B32" w:rsidP="003F5B72">
      <w:pPr>
        <w:numPr>
          <w:ilvl w:val="0"/>
          <w:numId w:val="2"/>
        </w:numPr>
        <w:jc w:val="both"/>
        <w:rPr>
          <w:rFonts w:ascii="Calibri" w:hAnsi="Calibri" w:cs="Arial"/>
          <w:sz w:val="22"/>
          <w:szCs w:val="22"/>
        </w:rPr>
      </w:pPr>
      <w:r w:rsidRPr="6E8F6C11">
        <w:rPr>
          <w:rFonts w:ascii="Calibri" w:hAnsi="Calibri" w:cs="Arial"/>
          <w:i/>
          <w:iCs/>
          <w:sz w:val="22"/>
          <w:szCs w:val="22"/>
        </w:rPr>
        <w:t>Any</w:t>
      </w:r>
      <w:r w:rsidRPr="6E8F6C11">
        <w:rPr>
          <w:rFonts w:ascii="Calibri" w:hAnsi="Calibri" w:cs="Arial"/>
          <w:sz w:val="22"/>
          <w:szCs w:val="22"/>
        </w:rPr>
        <w:t xml:space="preserve"> project awarded funding through the Neighborhood Partners fund is responsible for ensuring compliance with </w:t>
      </w:r>
      <w:r w:rsidR="0050674A" w:rsidRPr="6E8F6C11">
        <w:rPr>
          <w:rFonts w:ascii="Calibri" w:hAnsi="Calibri" w:cs="Arial"/>
          <w:b/>
          <w:bCs/>
          <w:sz w:val="22"/>
          <w:szCs w:val="22"/>
        </w:rPr>
        <w:t>ALL</w:t>
      </w:r>
      <w:r w:rsidRPr="6E8F6C11">
        <w:rPr>
          <w:rFonts w:ascii="Calibri" w:hAnsi="Calibri" w:cs="Arial"/>
          <w:sz w:val="22"/>
          <w:szCs w:val="22"/>
        </w:rPr>
        <w:t xml:space="preserve"> City of Las Vegas standards, policies, requirements, and stipulations related to the implementation of their programming and/or projects. </w:t>
      </w:r>
    </w:p>
    <w:p w14:paraId="3B72CC35" w14:textId="713813FE" w:rsidR="00CD6DDD" w:rsidRPr="00D22D70" w:rsidRDefault="00CD6DDD" w:rsidP="003F5B72">
      <w:pPr>
        <w:numPr>
          <w:ilvl w:val="0"/>
          <w:numId w:val="2"/>
        </w:numPr>
        <w:jc w:val="both"/>
        <w:rPr>
          <w:rFonts w:ascii="Calibri" w:hAnsi="Calibri" w:cs="Arial"/>
          <w:sz w:val="22"/>
          <w:szCs w:val="22"/>
        </w:rPr>
      </w:pPr>
      <w:r w:rsidRPr="00D22D70">
        <w:rPr>
          <w:rFonts w:ascii="Calibri" w:hAnsi="Calibri" w:cs="Arial"/>
          <w:sz w:val="22"/>
          <w:szCs w:val="22"/>
        </w:rPr>
        <w:t xml:space="preserve">Only new assets or projects that are </w:t>
      </w:r>
      <w:r w:rsidRPr="00D22D70">
        <w:rPr>
          <w:rFonts w:ascii="Calibri" w:hAnsi="Calibri" w:cs="Arial"/>
          <w:b/>
          <w:bCs/>
          <w:sz w:val="22"/>
          <w:szCs w:val="22"/>
        </w:rPr>
        <w:t xml:space="preserve">not already included in, committed to, or funded through </w:t>
      </w:r>
      <w:proofErr w:type="gramStart"/>
      <w:r w:rsidRPr="00D22D70">
        <w:rPr>
          <w:rFonts w:ascii="Calibri" w:hAnsi="Calibri" w:cs="Arial"/>
          <w:b/>
          <w:bCs/>
          <w:sz w:val="22"/>
          <w:szCs w:val="22"/>
        </w:rPr>
        <w:t>an HOA’s</w:t>
      </w:r>
      <w:proofErr w:type="gramEnd"/>
      <w:r w:rsidRPr="00D22D70">
        <w:rPr>
          <w:rFonts w:ascii="Calibri" w:hAnsi="Calibri" w:cs="Arial"/>
          <w:b/>
          <w:bCs/>
          <w:sz w:val="22"/>
          <w:szCs w:val="22"/>
        </w:rPr>
        <w:t xml:space="preserve"> existing reserve allocation</w:t>
      </w:r>
      <w:r w:rsidRPr="00D22D70">
        <w:rPr>
          <w:rFonts w:ascii="Calibri" w:hAnsi="Calibri" w:cs="Arial"/>
          <w:sz w:val="22"/>
          <w:szCs w:val="22"/>
        </w:rPr>
        <w:t xml:space="preserve"> are eligible. </w:t>
      </w:r>
    </w:p>
    <w:p w14:paraId="70C68E5D" w14:textId="3AF4F399" w:rsidR="007A08BD" w:rsidRPr="00937FDA" w:rsidRDefault="007A08BD" w:rsidP="003F5B72">
      <w:pPr>
        <w:numPr>
          <w:ilvl w:val="0"/>
          <w:numId w:val="2"/>
        </w:numPr>
        <w:rPr>
          <w:rFonts w:ascii="Calibri" w:hAnsi="Calibri" w:cs="Arial"/>
          <w:sz w:val="22"/>
          <w:szCs w:val="22"/>
        </w:rPr>
      </w:pPr>
      <w:r w:rsidRPr="00937FDA">
        <w:rPr>
          <w:rFonts w:ascii="Calibri" w:hAnsi="Calibri" w:cs="Arial"/>
          <w:sz w:val="22"/>
          <w:szCs w:val="22"/>
        </w:rPr>
        <w:t xml:space="preserve">The City of Las Vegas is not responsible for </w:t>
      </w:r>
      <w:r w:rsidR="00F23497" w:rsidRPr="00937FDA">
        <w:rPr>
          <w:rFonts w:ascii="Calibri" w:hAnsi="Calibri" w:cs="Arial"/>
          <w:sz w:val="22"/>
          <w:szCs w:val="22"/>
        </w:rPr>
        <w:t>the repair of upkeep of</w:t>
      </w:r>
      <w:r w:rsidRPr="00937FDA">
        <w:rPr>
          <w:rFonts w:ascii="Calibri" w:hAnsi="Calibri" w:cs="Arial"/>
          <w:sz w:val="22"/>
          <w:szCs w:val="22"/>
        </w:rPr>
        <w:t xml:space="preserve"> any </w:t>
      </w:r>
      <w:r w:rsidR="00557B0E" w:rsidRPr="00937FDA">
        <w:rPr>
          <w:rFonts w:ascii="Calibri" w:hAnsi="Calibri" w:cs="Arial"/>
          <w:sz w:val="22"/>
          <w:szCs w:val="22"/>
        </w:rPr>
        <w:t>project;</w:t>
      </w:r>
      <w:r w:rsidRPr="00937FDA">
        <w:rPr>
          <w:rFonts w:ascii="Calibri" w:hAnsi="Calibri" w:cs="Arial"/>
          <w:sz w:val="22"/>
          <w:szCs w:val="22"/>
        </w:rPr>
        <w:t xml:space="preserve"> the </w:t>
      </w:r>
      <w:r w:rsidR="001D1A1A" w:rsidRPr="00937FDA">
        <w:rPr>
          <w:rFonts w:ascii="Calibri" w:hAnsi="Calibri" w:cs="Arial"/>
          <w:sz w:val="22"/>
          <w:szCs w:val="22"/>
        </w:rPr>
        <w:t>Association</w:t>
      </w:r>
      <w:r w:rsidRPr="00937FDA">
        <w:rPr>
          <w:rFonts w:ascii="Calibri" w:hAnsi="Calibri" w:cs="Arial"/>
          <w:sz w:val="22"/>
          <w:szCs w:val="22"/>
        </w:rPr>
        <w:t xml:space="preserve"> will assume all responsibility.</w:t>
      </w:r>
    </w:p>
    <w:p w14:paraId="0C507129" w14:textId="432F40D9" w:rsidR="007A08BD" w:rsidRDefault="007A08BD" w:rsidP="007A08BD">
      <w:pPr>
        <w:jc w:val="both"/>
        <w:rPr>
          <w:rFonts w:ascii="Arial" w:hAnsi="Arial" w:cs="Arial"/>
        </w:rPr>
      </w:pPr>
    </w:p>
    <w:p w14:paraId="1C486BCA" w14:textId="7E688DE2" w:rsidR="007A08BD" w:rsidRPr="009B21E4" w:rsidRDefault="009B21E4" w:rsidP="00B41973">
      <w:pPr>
        <w:jc w:val="both"/>
        <w:rPr>
          <w:rFonts w:ascii="Calibri" w:hAnsi="Calibri" w:cs="Calibri"/>
          <w:b/>
          <w:color w:val="7030A0"/>
          <w:sz w:val="32"/>
          <w:szCs w:val="32"/>
        </w:rPr>
      </w:pPr>
      <w:r w:rsidRPr="009B21E4">
        <w:rPr>
          <w:rFonts w:ascii="Calibri" w:hAnsi="Calibri" w:cs="Calibri"/>
          <w:b/>
          <w:color w:val="7030A0"/>
          <w:sz w:val="32"/>
          <w:szCs w:val="32"/>
        </w:rPr>
        <w:t xml:space="preserve">Ineligible Projects and </w:t>
      </w:r>
      <w:r>
        <w:rPr>
          <w:rFonts w:ascii="Calibri" w:hAnsi="Calibri" w:cs="Calibri"/>
          <w:b/>
          <w:color w:val="7030A0"/>
          <w:sz w:val="32"/>
          <w:szCs w:val="32"/>
        </w:rPr>
        <w:t>P</w:t>
      </w:r>
      <w:r w:rsidRPr="009B21E4">
        <w:rPr>
          <w:rFonts w:ascii="Calibri" w:hAnsi="Calibri" w:cs="Calibri"/>
          <w:b/>
          <w:color w:val="7030A0"/>
          <w:sz w:val="32"/>
          <w:szCs w:val="32"/>
        </w:rPr>
        <w:t>urchases</w:t>
      </w:r>
      <w:r w:rsidR="007A08BD" w:rsidRPr="009B21E4">
        <w:rPr>
          <w:rFonts w:ascii="Calibri" w:hAnsi="Calibri" w:cs="Calibri"/>
          <w:b/>
          <w:color w:val="7030A0"/>
          <w:sz w:val="32"/>
          <w:szCs w:val="32"/>
        </w:rPr>
        <w:t xml:space="preserve">: </w:t>
      </w:r>
    </w:p>
    <w:p w14:paraId="4CC65AE1" w14:textId="77777777" w:rsidR="00360010" w:rsidRPr="00360010" w:rsidRDefault="00360010" w:rsidP="00360010">
      <w:pPr>
        <w:ind w:left="360"/>
        <w:jc w:val="both"/>
        <w:rPr>
          <w:rFonts w:ascii="Calibri" w:hAnsi="Calibri" w:cs="Calibri"/>
          <w:b/>
          <w:sz w:val="28"/>
          <w:szCs w:val="28"/>
        </w:rPr>
      </w:pPr>
    </w:p>
    <w:p w14:paraId="215BD311" w14:textId="6B688C32" w:rsidR="007A08BD" w:rsidRPr="00FE5B90" w:rsidRDefault="007A08BD" w:rsidP="007A08BD">
      <w:pPr>
        <w:pStyle w:val="ListParagraph"/>
        <w:numPr>
          <w:ilvl w:val="0"/>
          <w:numId w:val="12"/>
        </w:numPr>
        <w:jc w:val="both"/>
        <w:rPr>
          <w:rFonts w:ascii="Calibri" w:hAnsi="Calibri" w:cs="Arial"/>
          <w:sz w:val="22"/>
          <w:szCs w:val="22"/>
        </w:rPr>
      </w:pPr>
      <w:r w:rsidRPr="00FE5B90">
        <w:rPr>
          <w:rFonts w:ascii="Calibri" w:hAnsi="Calibri" w:cs="Arial"/>
          <w:sz w:val="22"/>
          <w:szCs w:val="22"/>
        </w:rPr>
        <w:t xml:space="preserve">Projects benefiting an individual or individual </w:t>
      </w:r>
      <w:r w:rsidR="00CD6DDD" w:rsidRPr="00D22D70">
        <w:rPr>
          <w:rFonts w:ascii="Calibri" w:hAnsi="Calibri" w:cs="Arial"/>
          <w:sz w:val="22"/>
          <w:szCs w:val="22"/>
        </w:rPr>
        <w:t xml:space="preserve">private </w:t>
      </w:r>
      <w:r w:rsidRPr="00D22D70">
        <w:rPr>
          <w:rFonts w:ascii="Calibri" w:hAnsi="Calibri" w:cs="Arial"/>
          <w:sz w:val="22"/>
          <w:szCs w:val="22"/>
        </w:rPr>
        <w:t>property</w:t>
      </w:r>
      <w:r w:rsidRPr="00FE5B90">
        <w:rPr>
          <w:rFonts w:ascii="Calibri" w:hAnsi="Calibri" w:cs="Arial"/>
          <w:sz w:val="22"/>
          <w:szCs w:val="22"/>
        </w:rPr>
        <w:t xml:space="preserve"> only; projects that do not benefit </w:t>
      </w:r>
      <w:proofErr w:type="gramStart"/>
      <w:r w:rsidRPr="00FE5B90">
        <w:rPr>
          <w:rFonts w:ascii="Calibri" w:hAnsi="Calibri" w:cs="Arial"/>
          <w:sz w:val="22"/>
          <w:szCs w:val="22"/>
        </w:rPr>
        <w:t>the majority of</w:t>
      </w:r>
      <w:proofErr w:type="gramEnd"/>
      <w:r w:rsidRPr="00FE5B90">
        <w:rPr>
          <w:rFonts w:ascii="Calibri" w:hAnsi="Calibri" w:cs="Arial"/>
          <w:sz w:val="22"/>
          <w:szCs w:val="22"/>
        </w:rPr>
        <w:t xml:space="preserve"> the neighborhood residents;</w:t>
      </w:r>
    </w:p>
    <w:p w14:paraId="5860B9E4" w14:textId="62320D85" w:rsidR="00575CD1" w:rsidRDefault="007A08BD" w:rsidP="00575CD1">
      <w:pPr>
        <w:pStyle w:val="ListParagraph"/>
        <w:numPr>
          <w:ilvl w:val="0"/>
          <w:numId w:val="12"/>
        </w:numPr>
        <w:jc w:val="both"/>
        <w:rPr>
          <w:rFonts w:ascii="Calibri" w:hAnsi="Calibri" w:cs="Arial"/>
          <w:sz w:val="22"/>
          <w:szCs w:val="22"/>
        </w:rPr>
      </w:pPr>
      <w:r w:rsidRPr="00FE5B90">
        <w:rPr>
          <w:rFonts w:ascii="Calibri" w:hAnsi="Calibri" w:cs="Arial"/>
          <w:sz w:val="22"/>
          <w:szCs w:val="22"/>
        </w:rPr>
        <w:t xml:space="preserve">Projects that </w:t>
      </w:r>
      <w:r w:rsidR="00C9326C">
        <w:rPr>
          <w:rFonts w:ascii="Calibri" w:hAnsi="Calibri" w:cs="Arial"/>
          <w:sz w:val="22"/>
          <w:szCs w:val="22"/>
        </w:rPr>
        <w:t xml:space="preserve">duplicate or </w:t>
      </w:r>
      <w:r w:rsidRPr="00FE5B90">
        <w:rPr>
          <w:rFonts w:ascii="Calibri" w:hAnsi="Calibri" w:cs="Arial"/>
          <w:sz w:val="22"/>
          <w:szCs w:val="22"/>
        </w:rPr>
        <w:t xml:space="preserve">supplement an </w:t>
      </w:r>
      <w:r>
        <w:rPr>
          <w:rFonts w:ascii="Calibri" w:hAnsi="Calibri" w:cs="Arial"/>
          <w:sz w:val="22"/>
          <w:szCs w:val="22"/>
        </w:rPr>
        <w:t>existing</w:t>
      </w:r>
      <w:r w:rsidRPr="00FE5B90">
        <w:rPr>
          <w:rFonts w:ascii="Calibri" w:hAnsi="Calibri" w:cs="Arial"/>
          <w:sz w:val="22"/>
          <w:szCs w:val="22"/>
        </w:rPr>
        <w:t xml:space="preserve"> program or services already being provided by the </w:t>
      </w:r>
      <w:r w:rsidR="0090696B">
        <w:rPr>
          <w:rFonts w:ascii="Calibri" w:hAnsi="Calibri" w:cs="Arial"/>
          <w:sz w:val="22"/>
          <w:szCs w:val="22"/>
        </w:rPr>
        <w:t>C</w:t>
      </w:r>
      <w:r w:rsidR="0090696B" w:rsidRPr="00FE5B90">
        <w:rPr>
          <w:rFonts w:ascii="Calibri" w:hAnsi="Calibri" w:cs="Arial"/>
          <w:sz w:val="22"/>
          <w:szCs w:val="22"/>
        </w:rPr>
        <w:t xml:space="preserve">ity </w:t>
      </w:r>
      <w:r w:rsidRPr="00FE5B90">
        <w:rPr>
          <w:rFonts w:ascii="Calibri" w:hAnsi="Calibri" w:cs="Arial"/>
          <w:sz w:val="22"/>
          <w:szCs w:val="22"/>
        </w:rPr>
        <w:t>of Las Vegas</w:t>
      </w:r>
      <w:r w:rsidR="00C9326C">
        <w:rPr>
          <w:rFonts w:ascii="Calibri" w:hAnsi="Calibri" w:cs="Arial"/>
          <w:sz w:val="22"/>
          <w:szCs w:val="22"/>
        </w:rPr>
        <w:t xml:space="preserve"> or by other public or private entities</w:t>
      </w:r>
      <w:r w:rsidRPr="00FE5B90">
        <w:rPr>
          <w:rFonts w:ascii="Calibri" w:hAnsi="Calibri" w:cs="Arial"/>
          <w:sz w:val="22"/>
          <w:szCs w:val="22"/>
        </w:rPr>
        <w:t>;</w:t>
      </w:r>
    </w:p>
    <w:p w14:paraId="1CD7FB9C" w14:textId="286A8C31" w:rsidR="007A08BD" w:rsidRDefault="007A08BD" w:rsidP="00575CD1">
      <w:pPr>
        <w:pStyle w:val="ListParagraph"/>
        <w:numPr>
          <w:ilvl w:val="0"/>
          <w:numId w:val="12"/>
        </w:numPr>
        <w:jc w:val="both"/>
        <w:rPr>
          <w:rFonts w:ascii="Calibri" w:hAnsi="Calibri" w:cs="Arial"/>
          <w:sz w:val="22"/>
          <w:szCs w:val="22"/>
        </w:rPr>
      </w:pPr>
      <w:r w:rsidRPr="00575CD1">
        <w:rPr>
          <w:rFonts w:ascii="Calibri" w:hAnsi="Calibri" w:cs="Arial"/>
          <w:sz w:val="22"/>
          <w:szCs w:val="22"/>
        </w:rPr>
        <w:t>Direct subsidy of existing services</w:t>
      </w:r>
      <w:r w:rsidR="00575CD1" w:rsidRPr="00575CD1">
        <w:rPr>
          <w:rFonts w:ascii="Calibri" w:hAnsi="Calibri" w:cs="Arial"/>
          <w:sz w:val="22"/>
          <w:szCs w:val="22"/>
        </w:rPr>
        <w:t xml:space="preserve">, </w:t>
      </w:r>
      <w:r w:rsidR="00C9326C" w:rsidRPr="00575CD1">
        <w:rPr>
          <w:rFonts w:ascii="Calibri" w:hAnsi="Calibri" w:cs="Arial"/>
          <w:sz w:val="22"/>
          <w:szCs w:val="22"/>
        </w:rPr>
        <w:t>operating budgets</w:t>
      </w:r>
      <w:r w:rsidR="00575CD1">
        <w:rPr>
          <w:rFonts w:ascii="Calibri" w:hAnsi="Calibri" w:cs="Arial"/>
          <w:sz w:val="22"/>
          <w:szCs w:val="22"/>
        </w:rPr>
        <w:t>, or reserve budgets</w:t>
      </w:r>
      <w:r w:rsidR="00C9326C" w:rsidRPr="00575CD1">
        <w:rPr>
          <w:rFonts w:ascii="Calibri" w:hAnsi="Calibri" w:cs="Arial"/>
          <w:sz w:val="22"/>
          <w:szCs w:val="22"/>
        </w:rPr>
        <w:t xml:space="preserve"> of common interest communities</w:t>
      </w:r>
      <w:r w:rsidRPr="00575CD1">
        <w:rPr>
          <w:rFonts w:ascii="Calibri" w:hAnsi="Calibri" w:cs="Arial"/>
          <w:sz w:val="22"/>
          <w:szCs w:val="22"/>
        </w:rPr>
        <w:t>;</w:t>
      </w:r>
    </w:p>
    <w:p w14:paraId="3884142A" w14:textId="5496F89B" w:rsidR="00C734DA" w:rsidRPr="00C734DA" w:rsidRDefault="00C734DA" w:rsidP="00C734DA">
      <w:pPr>
        <w:pStyle w:val="ListParagraph"/>
        <w:numPr>
          <w:ilvl w:val="0"/>
          <w:numId w:val="12"/>
        </w:numPr>
        <w:rPr>
          <w:rFonts w:ascii="Calibri" w:hAnsi="Calibri" w:cs="Arial"/>
          <w:sz w:val="22"/>
          <w:szCs w:val="22"/>
        </w:rPr>
      </w:pPr>
      <w:r w:rsidRPr="00C734DA">
        <w:rPr>
          <w:rFonts w:ascii="Calibri" w:hAnsi="Calibri" w:cs="Arial"/>
          <w:sz w:val="22"/>
          <w:szCs w:val="22"/>
        </w:rPr>
        <w:t>Projects that include</w:t>
      </w:r>
      <w:r w:rsidR="00CD6DDD">
        <w:rPr>
          <w:rFonts w:ascii="Calibri" w:hAnsi="Calibri" w:cs="Arial"/>
          <w:sz w:val="22"/>
          <w:szCs w:val="22"/>
        </w:rPr>
        <w:t xml:space="preserve"> </w:t>
      </w:r>
      <w:r w:rsidR="00CD6DDD" w:rsidRPr="00D22D70">
        <w:rPr>
          <w:rFonts w:ascii="Calibri" w:hAnsi="Calibri" w:cs="Arial"/>
          <w:sz w:val="22"/>
          <w:szCs w:val="22"/>
        </w:rPr>
        <w:t>existing</w:t>
      </w:r>
      <w:r w:rsidRPr="00D22D70">
        <w:rPr>
          <w:rFonts w:ascii="Calibri" w:hAnsi="Calibri" w:cs="Arial"/>
          <w:sz w:val="22"/>
          <w:szCs w:val="22"/>
        </w:rPr>
        <w:t xml:space="preserve"> items</w:t>
      </w:r>
      <w:r w:rsidRPr="00C734DA">
        <w:rPr>
          <w:rFonts w:ascii="Calibri" w:hAnsi="Calibri" w:cs="Arial"/>
          <w:sz w:val="22"/>
          <w:szCs w:val="22"/>
        </w:rPr>
        <w:t xml:space="preserve"> that should be repaired, replaced or restored by funds from HOA Reserve allocations according to NRS116.3115.  This would include but not be limited to these common elements: gates, landscape, signage, lighting, clubhouse, common walls and security cameras.</w:t>
      </w:r>
    </w:p>
    <w:p w14:paraId="24DC45EC"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Direct subsidy of care for the medically indigent; </w:t>
      </w:r>
    </w:p>
    <w:p w14:paraId="317335B1" w14:textId="77777777" w:rsidR="007A08BD"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Projects identified with political parties of any kind; </w:t>
      </w:r>
    </w:p>
    <w:p w14:paraId="16D260DE" w14:textId="01D7B1C6" w:rsidR="00D22D70" w:rsidRPr="006D3B95" w:rsidRDefault="00D22D70" w:rsidP="003F5B72">
      <w:pPr>
        <w:numPr>
          <w:ilvl w:val="0"/>
          <w:numId w:val="2"/>
        </w:numPr>
        <w:ind w:left="360" w:firstLine="0"/>
        <w:jc w:val="both"/>
        <w:rPr>
          <w:rFonts w:ascii="Calibri" w:hAnsi="Calibri" w:cs="Arial"/>
          <w:sz w:val="22"/>
          <w:szCs w:val="22"/>
        </w:rPr>
      </w:pPr>
      <w:r w:rsidRPr="006D3B95">
        <w:rPr>
          <w:rFonts w:ascii="Calibri" w:hAnsi="Calibri" w:cs="Arial"/>
          <w:sz w:val="22"/>
          <w:szCs w:val="22"/>
        </w:rPr>
        <w:t>Projects that are primarily religious in purpose or that use grant funds for religious activities</w:t>
      </w:r>
    </w:p>
    <w:p w14:paraId="2BDFA1AA" w14:textId="77777777" w:rsidR="007A08BD" w:rsidRPr="00D22D70" w:rsidRDefault="007A08BD" w:rsidP="003F5B72">
      <w:pPr>
        <w:numPr>
          <w:ilvl w:val="0"/>
          <w:numId w:val="2"/>
        </w:numPr>
        <w:ind w:left="360" w:firstLine="0"/>
        <w:jc w:val="both"/>
        <w:rPr>
          <w:rFonts w:ascii="Calibri" w:hAnsi="Calibri" w:cs="Arial"/>
          <w:sz w:val="22"/>
          <w:szCs w:val="22"/>
        </w:rPr>
      </w:pPr>
      <w:r w:rsidRPr="00D22D70">
        <w:rPr>
          <w:rFonts w:ascii="Calibri" w:hAnsi="Calibri" w:cs="Arial"/>
          <w:sz w:val="22"/>
          <w:szCs w:val="22"/>
        </w:rPr>
        <w:t xml:space="preserve">Projects proposed by a for-profit association; </w:t>
      </w:r>
    </w:p>
    <w:p w14:paraId="3D49D2D8"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Associations that practice discrimination of any kind; </w:t>
      </w:r>
    </w:p>
    <w:p w14:paraId="542A8B60"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General contributions to capital campaigns; </w:t>
      </w:r>
    </w:p>
    <w:p w14:paraId="7F31B2B8"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Operating deficits or retirement of debt; </w:t>
      </w:r>
    </w:p>
    <w:p w14:paraId="30A23CAC"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Endowment programs;</w:t>
      </w:r>
    </w:p>
    <w:p w14:paraId="5AFE67D4" w14:textId="77777777" w:rsidR="007A08BD" w:rsidRPr="00FE5B90"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t xml:space="preserve">Commercial housing or construction projects; </w:t>
      </w:r>
    </w:p>
    <w:p w14:paraId="22066920" w14:textId="5C99E622" w:rsidR="00284B97" w:rsidRDefault="007A08BD" w:rsidP="003F5B72">
      <w:pPr>
        <w:numPr>
          <w:ilvl w:val="0"/>
          <w:numId w:val="2"/>
        </w:numPr>
        <w:ind w:left="360" w:firstLine="0"/>
        <w:jc w:val="both"/>
        <w:rPr>
          <w:rFonts w:ascii="Calibri" w:hAnsi="Calibri" w:cs="Arial"/>
          <w:sz w:val="22"/>
          <w:szCs w:val="22"/>
        </w:rPr>
      </w:pPr>
      <w:r w:rsidRPr="6E8F6C11">
        <w:rPr>
          <w:rFonts w:ascii="Calibri" w:hAnsi="Calibri" w:cs="Arial"/>
          <w:sz w:val="22"/>
          <w:szCs w:val="22"/>
        </w:rPr>
        <w:lastRenderedPageBreak/>
        <w:t>Overhead costs or salary wages</w:t>
      </w:r>
      <w:r w:rsidR="00284B97">
        <w:rPr>
          <w:rFonts w:ascii="Calibri" w:hAnsi="Calibri" w:cs="Arial"/>
          <w:sz w:val="22"/>
          <w:szCs w:val="22"/>
        </w:rPr>
        <w:t>;</w:t>
      </w:r>
    </w:p>
    <w:p w14:paraId="6CE20595" w14:textId="1D005BC1" w:rsidR="007A08BD" w:rsidRDefault="00921F7F" w:rsidP="003F5B72">
      <w:pPr>
        <w:numPr>
          <w:ilvl w:val="0"/>
          <w:numId w:val="2"/>
        </w:numPr>
        <w:ind w:left="360" w:firstLine="0"/>
        <w:jc w:val="both"/>
        <w:rPr>
          <w:rFonts w:ascii="Calibri" w:hAnsi="Calibri" w:cs="Arial"/>
          <w:sz w:val="22"/>
          <w:szCs w:val="22"/>
        </w:rPr>
      </w:pPr>
      <w:r>
        <w:rPr>
          <w:rFonts w:ascii="Calibri" w:hAnsi="Calibri" w:cs="Arial"/>
          <w:sz w:val="22"/>
          <w:szCs w:val="22"/>
        </w:rPr>
        <w:t>Purchases</w:t>
      </w:r>
      <w:r w:rsidR="00284B97">
        <w:rPr>
          <w:rFonts w:ascii="Calibri" w:hAnsi="Calibri" w:cs="Arial"/>
          <w:sz w:val="22"/>
          <w:szCs w:val="22"/>
        </w:rPr>
        <w:t xml:space="preserve"> of gift cards, video cameras to record events, alcohol, tobacco, drugs or related services</w:t>
      </w:r>
    </w:p>
    <w:p w14:paraId="1F3738D2" w14:textId="77777777" w:rsidR="004E3E58" w:rsidRDefault="004E3E58" w:rsidP="007A08BD">
      <w:pPr>
        <w:numPr>
          <w:ilvl w:val="12"/>
          <w:numId w:val="0"/>
        </w:numPr>
        <w:jc w:val="both"/>
        <w:rPr>
          <w:rStyle w:val="Strong"/>
        </w:rPr>
      </w:pPr>
    </w:p>
    <w:p w14:paraId="15C5EE93" w14:textId="6418DDCD" w:rsidR="004E3E58" w:rsidRDefault="004E3E58" w:rsidP="007A08BD">
      <w:pPr>
        <w:numPr>
          <w:ilvl w:val="12"/>
          <w:numId w:val="0"/>
        </w:numPr>
        <w:jc w:val="both"/>
        <w:rPr>
          <w:rFonts w:asciiTheme="minorHAnsi" w:hAnsiTheme="minorHAnsi" w:cstheme="minorHAnsi"/>
          <w:sz w:val="22"/>
          <w:szCs w:val="22"/>
        </w:rPr>
      </w:pPr>
      <w:r w:rsidRPr="004E3E58">
        <w:rPr>
          <w:rStyle w:val="Strong"/>
          <w:rFonts w:asciiTheme="minorHAnsi" w:hAnsiTheme="minorHAnsi" w:cstheme="minorHAnsi"/>
          <w:sz w:val="22"/>
          <w:szCs w:val="22"/>
        </w:rPr>
        <w:t xml:space="preserve">Physical improvements to </w:t>
      </w:r>
      <w:r>
        <w:rPr>
          <w:rStyle w:val="Strong"/>
          <w:rFonts w:asciiTheme="minorHAnsi" w:hAnsiTheme="minorHAnsi" w:cstheme="minorHAnsi"/>
          <w:sz w:val="22"/>
          <w:szCs w:val="22"/>
        </w:rPr>
        <w:t>A</w:t>
      </w:r>
      <w:r w:rsidRPr="004E3E58">
        <w:rPr>
          <w:rStyle w:val="Strong"/>
          <w:rFonts w:asciiTheme="minorHAnsi" w:hAnsiTheme="minorHAnsi" w:cstheme="minorHAnsi"/>
          <w:sz w:val="22"/>
          <w:szCs w:val="22"/>
        </w:rPr>
        <w:t xml:space="preserve">partment </w:t>
      </w:r>
      <w:r w:rsidR="009B21E4">
        <w:rPr>
          <w:rStyle w:val="Strong"/>
          <w:rFonts w:asciiTheme="minorHAnsi" w:hAnsiTheme="minorHAnsi" w:cstheme="minorHAnsi"/>
          <w:sz w:val="22"/>
          <w:szCs w:val="22"/>
        </w:rPr>
        <w:t>Community</w:t>
      </w:r>
      <w:r>
        <w:rPr>
          <w:rStyle w:val="Strong"/>
          <w:rFonts w:asciiTheme="minorHAnsi" w:hAnsiTheme="minorHAnsi" w:cstheme="minorHAnsi"/>
          <w:sz w:val="22"/>
          <w:szCs w:val="22"/>
        </w:rPr>
        <w:t xml:space="preserve"> Associations</w:t>
      </w:r>
      <w:r>
        <w:rPr>
          <w:rFonts w:asciiTheme="minorHAnsi" w:hAnsiTheme="minorHAnsi" w:cstheme="minorHAnsi"/>
          <w:sz w:val="22"/>
          <w:szCs w:val="22"/>
        </w:rPr>
        <w:t>:</w:t>
      </w:r>
    </w:p>
    <w:p w14:paraId="35FD0F9A" w14:textId="464AE1A7" w:rsidR="007A08BD" w:rsidRPr="004E3E58" w:rsidRDefault="004E3E58" w:rsidP="007A08BD">
      <w:pPr>
        <w:numPr>
          <w:ilvl w:val="12"/>
          <w:numId w:val="0"/>
        </w:numPr>
        <w:jc w:val="both"/>
        <w:rPr>
          <w:rFonts w:asciiTheme="minorHAnsi" w:hAnsiTheme="minorHAnsi" w:cstheme="minorHAnsi"/>
          <w:sz w:val="22"/>
          <w:szCs w:val="22"/>
        </w:rPr>
      </w:pPr>
      <w:r>
        <w:rPr>
          <w:rFonts w:asciiTheme="minorHAnsi" w:hAnsiTheme="minorHAnsi" w:cstheme="minorHAnsi"/>
          <w:sz w:val="22"/>
          <w:szCs w:val="22"/>
        </w:rPr>
        <w:t xml:space="preserve">Apartment Community </w:t>
      </w:r>
      <w:r w:rsidRPr="004E3E58">
        <w:rPr>
          <w:rFonts w:asciiTheme="minorHAnsi" w:hAnsiTheme="minorHAnsi" w:cstheme="minorHAnsi"/>
          <w:sz w:val="22"/>
          <w:szCs w:val="22"/>
        </w:rPr>
        <w:t>Neighborhood associations may not use program funds for physical improvements, repairs, maintenance, or capital projects on apartment</w:t>
      </w:r>
      <w:r>
        <w:rPr>
          <w:rFonts w:asciiTheme="minorHAnsi" w:hAnsiTheme="minorHAnsi" w:cstheme="minorHAnsi"/>
          <w:sz w:val="22"/>
          <w:szCs w:val="22"/>
        </w:rPr>
        <w:t xml:space="preserve"> </w:t>
      </w:r>
      <w:r w:rsidRPr="004E3E58">
        <w:rPr>
          <w:rFonts w:asciiTheme="minorHAnsi" w:hAnsiTheme="minorHAnsi" w:cstheme="minorHAnsi"/>
          <w:sz w:val="22"/>
          <w:szCs w:val="22"/>
        </w:rPr>
        <w:t xml:space="preserve">property. This includes improvements to buildings, landscaping, parking areas, amenities, or other property </w:t>
      </w:r>
      <w:r>
        <w:rPr>
          <w:rFonts w:asciiTheme="minorHAnsi" w:hAnsiTheme="minorHAnsi" w:cstheme="minorHAnsi"/>
          <w:sz w:val="22"/>
          <w:szCs w:val="22"/>
        </w:rPr>
        <w:t xml:space="preserve">not </w:t>
      </w:r>
      <w:r w:rsidRPr="004E3E58">
        <w:rPr>
          <w:rFonts w:asciiTheme="minorHAnsi" w:hAnsiTheme="minorHAnsi" w:cstheme="minorHAnsi"/>
          <w:sz w:val="22"/>
          <w:szCs w:val="22"/>
        </w:rPr>
        <w:t>owned or maintained by the apartment community.</w:t>
      </w:r>
      <w:r w:rsidR="00CD6DDD">
        <w:rPr>
          <w:rFonts w:asciiTheme="minorHAnsi" w:hAnsiTheme="minorHAnsi" w:cstheme="minorHAnsi"/>
          <w:sz w:val="22"/>
          <w:szCs w:val="22"/>
        </w:rPr>
        <w:t xml:space="preserve"> </w:t>
      </w:r>
      <w:r w:rsidR="00CD6DDD" w:rsidRPr="00D22D70">
        <w:rPr>
          <w:rFonts w:asciiTheme="minorHAnsi" w:hAnsiTheme="minorHAnsi" w:cstheme="minorHAnsi"/>
          <w:sz w:val="22"/>
          <w:szCs w:val="22"/>
        </w:rPr>
        <w:t>An Approval form from the property management team prior to implementation of any projects is required.</w:t>
      </w:r>
      <w:r w:rsidR="00CD6DDD">
        <w:rPr>
          <w:rFonts w:asciiTheme="minorHAnsi" w:hAnsiTheme="minorHAnsi" w:cstheme="minorHAnsi"/>
          <w:sz w:val="22"/>
          <w:szCs w:val="22"/>
        </w:rPr>
        <w:t xml:space="preserve"> </w:t>
      </w:r>
    </w:p>
    <w:p w14:paraId="1C2BED5A" w14:textId="5A4C0FDF" w:rsidR="007A08BD" w:rsidRDefault="007A08BD" w:rsidP="007A08BD">
      <w:pPr>
        <w:numPr>
          <w:ilvl w:val="12"/>
          <w:numId w:val="0"/>
        </w:numPr>
        <w:ind w:left="360" w:hanging="360"/>
        <w:jc w:val="both"/>
        <w:rPr>
          <w:rFonts w:ascii="Arial" w:hAnsi="Arial" w:cs="Arial"/>
          <w:b/>
        </w:rPr>
      </w:pPr>
    </w:p>
    <w:p w14:paraId="2A3AB33B" w14:textId="77777777" w:rsidR="00D77013" w:rsidRDefault="00D77013" w:rsidP="005852B2">
      <w:pPr>
        <w:jc w:val="both"/>
        <w:rPr>
          <w:rFonts w:ascii="Calibri" w:hAnsi="Calibri" w:cs="Calibri"/>
          <w:b/>
          <w:sz w:val="28"/>
          <w:szCs w:val="28"/>
        </w:rPr>
      </w:pPr>
    </w:p>
    <w:p w14:paraId="33D2BA3E" w14:textId="77777777" w:rsidR="00D77013" w:rsidRDefault="00D77013" w:rsidP="005852B2">
      <w:pPr>
        <w:jc w:val="both"/>
        <w:rPr>
          <w:rFonts w:ascii="Calibri" w:hAnsi="Calibri" w:cs="Calibri"/>
          <w:b/>
          <w:sz w:val="28"/>
          <w:szCs w:val="28"/>
        </w:rPr>
      </w:pPr>
    </w:p>
    <w:p w14:paraId="37B0FD33" w14:textId="28FAAD2F" w:rsidR="007A08BD" w:rsidRPr="0000789F" w:rsidRDefault="007A08BD" w:rsidP="005852B2">
      <w:pPr>
        <w:jc w:val="both"/>
        <w:rPr>
          <w:rFonts w:ascii="Calibri" w:hAnsi="Calibri" w:cs="Calibri"/>
          <w:b/>
          <w:color w:val="7030A0"/>
          <w:sz w:val="32"/>
          <w:szCs w:val="32"/>
        </w:rPr>
      </w:pPr>
      <w:r w:rsidRPr="0000789F">
        <w:rPr>
          <w:rFonts w:ascii="Calibri" w:hAnsi="Calibri" w:cs="Calibri"/>
          <w:b/>
          <w:color w:val="7030A0"/>
          <w:sz w:val="32"/>
          <w:szCs w:val="32"/>
        </w:rPr>
        <w:t>Eligible Project Categories</w:t>
      </w:r>
      <w:r w:rsidR="004C53E9" w:rsidRPr="0000789F">
        <w:rPr>
          <w:rFonts w:ascii="Calibri" w:hAnsi="Calibri" w:cs="Calibri"/>
          <w:b/>
          <w:color w:val="7030A0"/>
          <w:sz w:val="32"/>
          <w:szCs w:val="32"/>
        </w:rPr>
        <w:t>:</w:t>
      </w:r>
    </w:p>
    <w:p w14:paraId="1BEE53AA" w14:textId="77777777" w:rsidR="007A08BD" w:rsidRPr="00BD09E4" w:rsidRDefault="007A08BD" w:rsidP="007A08BD">
      <w:pPr>
        <w:numPr>
          <w:ilvl w:val="12"/>
          <w:numId w:val="0"/>
        </w:numPr>
        <w:ind w:left="360"/>
        <w:jc w:val="both"/>
        <w:rPr>
          <w:rFonts w:ascii="Calibri" w:hAnsi="Calibri" w:cs="Calibri"/>
          <w:sz w:val="28"/>
          <w:szCs w:val="28"/>
        </w:rPr>
      </w:pPr>
    </w:p>
    <w:p w14:paraId="210C54D6" w14:textId="77777777" w:rsidR="007A08BD" w:rsidRPr="003227EB" w:rsidRDefault="007A08BD" w:rsidP="004C53E9">
      <w:pPr>
        <w:numPr>
          <w:ilvl w:val="12"/>
          <w:numId w:val="0"/>
        </w:numPr>
        <w:ind w:left="720"/>
        <w:jc w:val="both"/>
        <w:rPr>
          <w:rFonts w:ascii="Calibri" w:hAnsi="Calibri" w:cs="Calibri"/>
          <w:b/>
          <w:i/>
          <w:szCs w:val="24"/>
        </w:rPr>
      </w:pPr>
      <w:r w:rsidRPr="003227EB">
        <w:rPr>
          <w:rFonts w:ascii="Calibri" w:hAnsi="Calibri" w:cs="Calibri"/>
          <w:b/>
          <w:i/>
          <w:szCs w:val="24"/>
        </w:rPr>
        <w:t>Neighborhood Improvement Projects</w:t>
      </w:r>
    </w:p>
    <w:p w14:paraId="75104277" w14:textId="2009ECC9" w:rsidR="007A08BD" w:rsidRDefault="007A08BD" w:rsidP="004C53E9">
      <w:pPr>
        <w:ind w:left="720"/>
        <w:jc w:val="both"/>
        <w:rPr>
          <w:rFonts w:asciiTheme="minorHAnsi" w:hAnsiTheme="minorHAnsi" w:cstheme="minorHAnsi"/>
          <w:sz w:val="22"/>
          <w:szCs w:val="22"/>
        </w:rPr>
      </w:pPr>
      <w:r w:rsidRPr="00E23D31">
        <w:rPr>
          <w:rFonts w:ascii="Calibri" w:hAnsi="Calibri"/>
          <w:sz w:val="22"/>
        </w:rPr>
        <w:t>Physical improvement projects make neighborhoods better</w:t>
      </w:r>
      <w:r w:rsidR="00552355">
        <w:rPr>
          <w:rFonts w:ascii="Calibri" w:hAnsi="Calibri"/>
          <w:sz w:val="22"/>
        </w:rPr>
        <w:t xml:space="preserve"> places to live, work or play. </w:t>
      </w:r>
      <w:r w:rsidRPr="00360010">
        <w:rPr>
          <w:rFonts w:asciiTheme="minorHAnsi" w:hAnsiTheme="minorHAnsi" w:cstheme="minorHAnsi"/>
          <w:sz w:val="22"/>
          <w:szCs w:val="22"/>
        </w:rPr>
        <w:t>Funded projects may include minimal landscaping</w:t>
      </w:r>
      <w:r w:rsidR="001338AF">
        <w:rPr>
          <w:rFonts w:asciiTheme="minorHAnsi" w:hAnsiTheme="minorHAnsi" w:cstheme="minorHAnsi"/>
          <w:sz w:val="22"/>
          <w:szCs w:val="22"/>
        </w:rPr>
        <w:t xml:space="preserve"> or beautification, </w:t>
      </w:r>
      <w:r w:rsidR="001338AF" w:rsidRPr="00E23D31">
        <w:rPr>
          <w:rFonts w:asciiTheme="minorHAnsi" w:hAnsiTheme="minorHAnsi" w:cstheme="minorHAnsi"/>
          <w:sz w:val="22"/>
          <w:szCs w:val="22"/>
        </w:rPr>
        <w:t xml:space="preserve">installation of poles for </w:t>
      </w:r>
      <w:r w:rsidR="001338AF">
        <w:rPr>
          <w:rFonts w:asciiTheme="minorHAnsi" w:hAnsiTheme="minorHAnsi" w:cstheme="minorHAnsi"/>
          <w:sz w:val="22"/>
          <w:szCs w:val="22"/>
        </w:rPr>
        <w:t xml:space="preserve">neighborhood signs or </w:t>
      </w:r>
      <w:r w:rsidR="001338AF" w:rsidRPr="00E23D31">
        <w:rPr>
          <w:rFonts w:asciiTheme="minorHAnsi" w:hAnsiTheme="minorHAnsi" w:cstheme="minorHAnsi"/>
          <w:sz w:val="22"/>
          <w:szCs w:val="22"/>
        </w:rPr>
        <w:t>banners, or other types of physical enhancement projects</w:t>
      </w:r>
      <w:r w:rsidR="001338AF">
        <w:rPr>
          <w:rFonts w:asciiTheme="minorHAnsi" w:hAnsiTheme="minorHAnsi" w:cstheme="minorHAnsi"/>
          <w:sz w:val="22"/>
          <w:szCs w:val="22"/>
        </w:rPr>
        <w:t xml:space="preserve"> requirements. As an example:</w:t>
      </w:r>
    </w:p>
    <w:p w14:paraId="37CDA5CC" w14:textId="77777777" w:rsidR="009453F0" w:rsidRDefault="009453F0" w:rsidP="004C53E9">
      <w:pPr>
        <w:ind w:left="720"/>
        <w:jc w:val="both"/>
        <w:rPr>
          <w:rFonts w:asciiTheme="minorHAnsi" w:hAnsiTheme="minorHAnsi" w:cstheme="minorHAnsi"/>
          <w:sz w:val="22"/>
          <w:szCs w:val="22"/>
        </w:rPr>
      </w:pPr>
    </w:p>
    <w:p w14:paraId="6EA5C435" w14:textId="77777777" w:rsidR="001338AF" w:rsidRPr="00360010" w:rsidRDefault="001338AF" w:rsidP="001338AF">
      <w:pPr>
        <w:pStyle w:val="ListParagraph"/>
        <w:numPr>
          <w:ilvl w:val="0"/>
          <w:numId w:val="14"/>
        </w:numPr>
        <w:ind w:left="1440"/>
        <w:jc w:val="both"/>
        <w:rPr>
          <w:rFonts w:ascii="Calibri" w:hAnsi="Calibri" w:cs="Arial"/>
          <w:sz w:val="22"/>
          <w:szCs w:val="22"/>
        </w:rPr>
      </w:pPr>
      <w:r w:rsidRPr="00360010">
        <w:rPr>
          <w:rFonts w:ascii="Calibri" w:hAnsi="Calibri"/>
          <w:sz w:val="22"/>
        </w:rPr>
        <w:t xml:space="preserve">Soft costs (i.e. </w:t>
      </w:r>
      <w:r w:rsidRPr="00360010">
        <w:rPr>
          <w:rFonts w:ascii="Calibri" w:hAnsi="Calibri"/>
          <w:sz w:val="22"/>
          <w:szCs w:val="22"/>
        </w:rPr>
        <w:t>engineering, permitting, architectural or consultant fees) associated with planning for large-scale improvement projects will also be eligible under this category</w:t>
      </w:r>
      <w:r w:rsidRPr="00360010">
        <w:rPr>
          <w:rFonts w:ascii="Calibri" w:hAnsi="Calibri" w:cs="Arial"/>
          <w:sz w:val="22"/>
          <w:szCs w:val="22"/>
        </w:rPr>
        <w:t>.</w:t>
      </w:r>
    </w:p>
    <w:p w14:paraId="68652621" w14:textId="77777777" w:rsidR="001338AF" w:rsidRPr="006C6C1F" w:rsidRDefault="001338AF" w:rsidP="003F5B72">
      <w:pPr>
        <w:numPr>
          <w:ilvl w:val="0"/>
          <w:numId w:val="2"/>
        </w:numPr>
        <w:ind w:left="1440"/>
        <w:jc w:val="both"/>
        <w:rPr>
          <w:rFonts w:ascii="Arial" w:hAnsi="Arial"/>
        </w:rPr>
      </w:pPr>
      <w:r w:rsidRPr="6E8F6C11">
        <w:rPr>
          <w:rFonts w:ascii="Calibri" w:hAnsi="Calibri"/>
          <w:sz w:val="22"/>
          <w:szCs w:val="22"/>
        </w:rPr>
        <w:t xml:space="preserve">Annual plants are not an eligible expense; perennial plants are an eligible expense. </w:t>
      </w:r>
    </w:p>
    <w:p w14:paraId="3607CF73" w14:textId="77777777" w:rsidR="007A08BD" w:rsidRPr="00E23D31" w:rsidRDefault="007A08BD" w:rsidP="007A08BD">
      <w:pPr>
        <w:jc w:val="both"/>
        <w:rPr>
          <w:rFonts w:asciiTheme="minorHAnsi" w:hAnsiTheme="minorHAnsi" w:cstheme="minorHAnsi"/>
          <w:color w:val="FF0000"/>
          <w:sz w:val="22"/>
          <w:szCs w:val="22"/>
        </w:rPr>
      </w:pPr>
    </w:p>
    <w:p w14:paraId="2DA0D894" w14:textId="353D9876" w:rsidR="001338AF" w:rsidRDefault="001338AF" w:rsidP="004C53E9">
      <w:pPr>
        <w:ind w:left="720"/>
        <w:jc w:val="both"/>
        <w:rPr>
          <w:rFonts w:asciiTheme="minorHAnsi" w:hAnsiTheme="minorHAnsi" w:cstheme="minorHAnsi"/>
          <w:sz w:val="22"/>
          <w:szCs w:val="22"/>
        </w:rPr>
      </w:pPr>
      <w:r>
        <w:rPr>
          <w:rFonts w:asciiTheme="minorHAnsi" w:hAnsiTheme="minorHAnsi" w:cstheme="minorHAnsi"/>
          <w:sz w:val="22"/>
          <w:szCs w:val="22"/>
        </w:rPr>
        <w:t>A</w:t>
      </w:r>
      <w:r w:rsidR="007A08BD" w:rsidRPr="00E23D31">
        <w:rPr>
          <w:rFonts w:asciiTheme="minorHAnsi" w:hAnsiTheme="minorHAnsi" w:cstheme="minorHAnsi"/>
          <w:sz w:val="22"/>
          <w:szCs w:val="22"/>
        </w:rPr>
        <w:t>ssociation</w:t>
      </w:r>
      <w:r>
        <w:rPr>
          <w:rFonts w:asciiTheme="minorHAnsi" w:hAnsiTheme="minorHAnsi" w:cstheme="minorHAnsi"/>
          <w:sz w:val="22"/>
          <w:szCs w:val="22"/>
        </w:rPr>
        <w:t xml:space="preserve">s </w:t>
      </w:r>
      <w:r w:rsidR="0039711F" w:rsidRPr="00E23D31">
        <w:rPr>
          <w:rFonts w:asciiTheme="minorHAnsi" w:hAnsiTheme="minorHAnsi" w:cstheme="minorHAnsi"/>
          <w:sz w:val="22"/>
          <w:szCs w:val="22"/>
        </w:rPr>
        <w:t xml:space="preserve">will be </w:t>
      </w:r>
      <w:r w:rsidR="00A02678" w:rsidRPr="00E23D31">
        <w:rPr>
          <w:rFonts w:asciiTheme="minorHAnsi" w:hAnsiTheme="minorHAnsi" w:cstheme="minorHAnsi"/>
          <w:sz w:val="22"/>
          <w:szCs w:val="22"/>
        </w:rPr>
        <w:t>provided with</w:t>
      </w:r>
      <w:r w:rsidR="0039711F" w:rsidRPr="00E23D31">
        <w:rPr>
          <w:rFonts w:asciiTheme="minorHAnsi" w:hAnsiTheme="minorHAnsi" w:cstheme="minorHAnsi"/>
          <w:sz w:val="22"/>
          <w:szCs w:val="22"/>
        </w:rPr>
        <w:t xml:space="preserve"> a comprehensive explanation if special arrangements </w:t>
      </w:r>
      <w:r w:rsidR="00A02678" w:rsidRPr="00E23D31">
        <w:rPr>
          <w:rFonts w:asciiTheme="minorHAnsi" w:hAnsiTheme="minorHAnsi" w:cstheme="minorHAnsi"/>
          <w:sz w:val="22"/>
          <w:szCs w:val="22"/>
        </w:rPr>
        <w:t>must</w:t>
      </w:r>
      <w:r w:rsidR="0039711F" w:rsidRPr="00E23D31">
        <w:rPr>
          <w:rFonts w:asciiTheme="minorHAnsi" w:hAnsiTheme="minorHAnsi" w:cstheme="minorHAnsi"/>
          <w:sz w:val="22"/>
          <w:szCs w:val="22"/>
        </w:rPr>
        <w:t xml:space="preserve"> be made</w:t>
      </w:r>
      <w:r w:rsidR="0039711F">
        <w:rPr>
          <w:rFonts w:asciiTheme="minorHAnsi" w:hAnsiTheme="minorHAnsi" w:cstheme="minorHAnsi"/>
          <w:sz w:val="22"/>
          <w:szCs w:val="22"/>
        </w:rPr>
        <w:t>. Examples include projects</w:t>
      </w:r>
      <w:r w:rsidR="007A08BD" w:rsidRPr="00E23D31">
        <w:rPr>
          <w:rFonts w:asciiTheme="minorHAnsi" w:hAnsiTheme="minorHAnsi" w:cstheme="minorHAnsi"/>
          <w:sz w:val="22"/>
          <w:szCs w:val="22"/>
        </w:rPr>
        <w:t xml:space="preserve"> in public </w:t>
      </w:r>
      <w:r w:rsidR="00A02678" w:rsidRPr="00E23D31">
        <w:rPr>
          <w:rFonts w:asciiTheme="minorHAnsi" w:hAnsiTheme="minorHAnsi" w:cstheme="minorHAnsi"/>
          <w:sz w:val="22"/>
          <w:szCs w:val="22"/>
        </w:rPr>
        <w:t>rights-of-way</w:t>
      </w:r>
      <w:r>
        <w:rPr>
          <w:rFonts w:asciiTheme="minorHAnsi" w:hAnsiTheme="minorHAnsi" w:cstheme="minorHAnsi"/>
          <w:sz w:val="22"/>
          <w:szCs w:val="22"/>
        </w:rPr>
        <w:t>,</w:t>
      </w:r>
      <w:r w:rsidR="0039711F">
        <w:rPr>
          <w:rFonts w:asciiTheme="minorHAnsi" w:hAnsiTheme="minorHAnsi" w:cstheme="minorHAnsi"/>
          <w:sz w:val="22"/>
          <w:szCs w:val="22"/>
        </w:rPr>
        <w:t xml:space="preserve"> at neighborhood entryways,</w:t>
      </w:r>
      <w:r>
        <w:rPr>
          <w:rFonts w:asciiTheme="minorHAnsi" w:hAnsiTheme="minorHAnsi" w:cstheme="minorHAnsi"/>
          <w:sz w:val="22"/>
          <w:szCs w:val="22"/>
        </w:rPr>
        <w:t xml:space="preserve"> </w:t>
      </w:r>
      <w:r w:rsidR="0039711F">
        <w:rPr>
          <w:rFonts w:asciiTheme="minorHAnsi" w:hAnsiTheme="minorHAnsi" w:cstheme="minorHAnsi"/>
          <w:sz w:val="22"/>
          <w:szCs w:val="22"/>
        </w:rPr>
        <w:t xml:space="preserve">that </w:t>
      </w:r>
      <w:r>
        <w:rPr>
          <w:rFonts w:asciiTheme="minorHAnsi" w:hAnsiTheme="minorHAnsi" w:cstheme="minorHAnsi"/>
          <w:sz w:val="22"/>
          <w:szCs w:val="22"/>
        </w:rPr>
        <w:t>impede private property, or</w:t>
      </w:r>
      <w:r w:rsidR="0039711F">
        <w:rPr>
          <w:rFonts w:asciiTheme="minorHAnsi" w:hAnsiTheme="minorHAnsi" w:cstheme="minorHAnsi"/>
          <w:sz w:val="22"/>
          <w:szCs w:val="22"/>
        </w:rPr>
        <w:t xml:space="preserve"> </w:t>
      </w:r>
      <w:r>
        <w:rPr>
          <w:rFonts w:asciiTheme="minorHAnsi" w:hAnsiTheme="minorHAnsi" w:cstheme="minorHAnsi"/>
          <w:sz w:val="22"/>
          <w:szCs w:val="22"/>
        </w:rPr>
        <w:t xml:space="preserve">on </w:t>
      </w:r>
      <w:r w:rsidR="0039711F">
        <w:rPr>
          <w:rFonts w:asciiTheme="minorHAnsi" w:hAnsiTheme="minorHAnsi" w:cstheme="minorHAnsi"/>
          <w:sz w:val="22"/>
          <w:szCs w:val="22"/>
        </w:rPr>
        <w:t xml:space="preserve">private </w:t>
      </w:r>
      <w:r>
        <w:rPr>
          <w:rFonts w:asciiTheme="minorHAnsi" w:hAnsiTheme="minorHAnsi" w:cstheme="minorHAnsi"/>
          <w:sz w:val="22"/>
          <w:szCs w:val="22"/>
        </w:rPr>
        <w:t xml:space="preserve">property not owed by the </w:t>
      </w:r>
      <w:r w:rsidR="001D1A1A">
        <w:rPr>
          <w:rFonts w:asciiTheme="minorHAnsi" w:hAnsiTheme="minorHAnsi" w:cstheme="minorHAnsi"/>
          <w:sz w:val="22"/>
          <w:szCs w:val="22"/>
        </w:rPr>
        <w:t>Association</w:t>
      </w:r>
      <w:r w:rsidR="0039711F">
        <w:rPr>
          <w:rFonts w:asciiTheme="minorHAnsi" w:hAnsiTheme="minorHAnsi" w:cstheme="minorHAnsi"/>
          <w:sz w:val="22"/>
          <w:szCs w:val="22"/>
        </w:rPr>
        <w:t xml:space="preserve">.  Special </w:t>
      </w:r>
      <w:r w:rsidR="00A02678">
        <w:rPr>
          <w:rFonts w:asciiTheme="minorHAnsi" w:hAnsiTheme="minorHAnsi" w:cstheme="minorHAnsi"/>
          <w:sz w:val="22"/>
          <w:szCs w:val="22"/>
        </w:rPr>
        <w:t>arrangements</w:t>
      </w:r>
      <w:r w:rsidR="0039711F">
        <w:rPr>
          <w:rFonts w:asciiTheme="minorHAnsi" w:hAnsiTheme="minorHAnsi" w:cstheme="minorHAnsi"/>
          <w:sz w:val="22"/>
          <w:szCs w:val="22"/>
        </w:rPr>
        <w:t xml:space="preserve"> may include</w:t>
      </w:r>
      <w:r>
        <w:rPr>
          <w:rFonts w:asciiTheme="minorHAnsi" w:hAnsiTheme="minorHAnsi" w:cstheme="minorHAnsi"/>
          <w:sz w:val="22"/>
          <w:szCs w:val="22"/>
        </w:rPr>
        <w:t>:</w:t>
      </w:r>
    </w:p>
    <w:p w14:paraId="1A44B2D0" w14:textId="77777777" w:rsidR="009453F0" w:rsidRDefault="009453F0" w:rsidP="004C53E9">
      <w:pPr>
        <w:ind w:left="720"/>
        <w:jc w:val="both"/>
        <w:rPr>
          <w:rFonts w:asciiTheme="minorHAnsi" w:hAnsiTheme="minorHAnsi" w:cstheme="minorHAnsi"/>
          <w:sz w:val="22"/>
          <w:szCs w:val="22"/>
        </w:rPr>
      </w:pPr>
    </w:p>
    <w:p w14:paraId="64AE39EE" w14:textId="1AD852E3" w:rsidR="007A08BD" w:rsidRDefault="001338AF" w:rsidP="001338AF">
      <w:pPr>
        <w:pStyle w:val="ListParagraph"/>
        <w:numPr>
          <w:ilvl w:val="0"/>
          <w:numId w:val="14"/>
        </w:numPr>
        <w:ind w:left="1440"/>
        <w:jc w:val="both"/>
        <w:rPr>
          <w:rFonts w:asciiTheme="minorHAnsi" w:hAnsiTheme="minorHAnsi" w:cstheme="minorHAnsi"/>
          <w:sz w:val="22"/>
          <w:szCs w:val="22"/>
        </w:rPr>
      </w:pPr>
      <w:r>
        <w:rPr>
          <w:rFonts w:asciiTheme="minorHAnsi" w:hAnsiTheme="minorHAnsi" w:cstheme="minorHAnsi"/>
          <w:sz w:val="22"/>
          <w:szCs w:val="22"/>
        </w:rPr>
        <w:t>S</w:t>
      </w:r>
      <w:r w:rsidR="007A08BD" w:rsidRPr="00E23D31">
        <w:rPr>
          <w:rFonts w:asciiTheme="minorHAnsi" w:hAnsiTheme="minorHAnsi" w:cstheme="minorHAnsi"/>
          <w:sz w:val="22"/>
          <w:szCs w:val="22"/>
        </w:rPr>
        <w:t>ign</w:t>
      </w:r>
      <w:r>
        <w:rPr>
          <w:rFonts w:asciiTheme="minorHAnsi" w:hAnsiTheme="minorHAnsi" w:cstheme="minorHAnsi"/>
          <w:sz w:val="22"/>
          <w:szCs w:val="22"/>
        </w:rPr>
        <w:t>ing</w:t>
      </w:r>
      <w:r w:rsidR="007A08BD" w:rsidRPr="00E23D31">
        <w:rPr>
          <w:rFonts w:asciiTheme="minorHAnsi" w:hAnsiTheme="minorHAnsi" w:cstheme="minorHAnsi"/>
          <w:sz w:val="22"/>
          <w:szCs w:val="22"/>
        </w:rPr>
        <w:t xml:space="preserve"> </w:t>
      </w:r>
      <w:r w:rsidR="007A08BD" w:rsidRPr="00552355">
        <w:rPr>
          <w:rFonts w:asciiTheme="minorHAnsi" w:hAnsiTheme="minorHAnsi" w:cstheme="minorHAnsi"/>
          <w:sz w:val="22"/>
          <w:szCs w:val="22"/>
        </w:rPr>
        <w:t>a</w:t>
      </w:r>
      <w:r w:rsidR="007A08BD" w:rsidRPr="00E23D31">
        <w:rPr>
          <w:rFonts w:asciiTheme="minorHAnsi" w:hAnsiTheme="minorHAnsi" w:cstheme="minorHAnsi"/>
          <w:b/>
          <w:sz w:val="22"/>
          <w:szCs w:val="22"/>
        </w:rPr>
        <w:t xml:space="preserve"> </w:t>
      </w:r>
      <w:r w:rsidR="007A08BD" w:rsidRPr="0000789F">
        <w:rPr>
          <w:rFonts w:ascii="Calibri" w:hAnsi="Calibri"/>
          <w:bCs/>
          <w:sz w:val="22"/>
        </w:rPr>
        <w:t>Landscape</w:t>
      </w:r>
      <w:r w:rsidR="007A08BD" w:rsidRPr="0000789F">
        <w:rPr>
          <w:rFonts w:asciiTheme="minorHAnsi" w:hAnsiTheme="minorHAnsi" w:cstheme="minorHAnsi"/>
          <w:bCs/>
          <w:sz w:val="22"/>
          <w:szCs w:val="22"/>
        </w:rPr>
        <w:t xml:space="preserve"> Maintenance or Public Right-of-Way agreement as an addendum to the NPF contract</w:t>
      </w:r>
      <w:r w:rsidR="00724C18" w:rsidRPr="0000789F">
        <w:rPr>
          <w:rFonts w:asciiTheme="minorHAnsi" w:hAnsiTheme="minorHAnsi" w:cstheme="minorHAnsi"/>
          <w:bCs/>
          <w:sz w:val="22"/>
          <w:szCs w:val="22"/>
        </w:rPr>
        <w:t xml:space="preserve"> including any required insurance and liability waivers</w:t>
      </w:r>
      <w:r w:rsidR="007A08BD" w:rsidRPr="0000789F">
        <w:rPr>
          <w:rFonts w:asciiTheme="minorHAnsi" w:hAnsiTheme="minorHAnsi" w:cstheme="minorHAnsi"/>
          <w:bCs/>
          <w:sz w:val="22"/>
          <w:szCs w:val="22"/>
        </w:rPr>
        <w:t>.</w:t>
      </w:r>
      <w:r w:rsidR="007A08BD" w:rsidRPr="00E23D31">
        <w:rPr>
          <w:rFonts w:asciiTheme="minorHAnsi" w:hAnsiTheme="minorHAnsi" w:cstheme="minorHAnsi"/>
          <w:b/>
          <w:sz w:val="22"/>
          <w:szCs w:val="22"/>
        </w:rPr>
        <w:t xml:space="preserve"> </w:t>
      </w:r>
    </w:p>
    <w:p w14:paraId="46C03260" w14:textId="0B1E0B0B" w:rsidR="001338AF" w:rsidRPr="001338AF" w:rsidRDefault="001338AF" w:rsidP="001338AF">
      <w:pPr>
        <w:pStyle w:val="ListParagraph"/>
        <w:numPr>
          <w:ilvl w:val="0"/>
          <w:numId w:val="14"/>
        </w:numPr>
        <w:ind w:left="1440"/>
        <w:jc w:val="both"/>
        <w:rPr>
          <w:rFonts w:asciiTheme="minorHAnsi" w:hAnsiTheme="minorHAnsi" w:cstheme="minorHAnsi"/>
          <w:sz w:val="22"/>
          <w:szCs w:val="22"/>
        </w:rPr>
      </w:pPr>
      <w:r w:rsidRPr="001338AF">
        <w:rPr>
          <w:rFonts w:asciiTheme="minorHAnsi" w:hAnsiTheme="minorHAnsi" w:cstheme="minorHAnsi"/>
          <w:sz w:val="22"/>
          <w:szCs w:val="22"/>
        </w:rPr>
        <w:t>Obtaining permits, site plans,</w:t>
      </w:r>
      <w:r w:rsidR="00724C18">
        <w:rPr>
          <w:rFonts w:asciiTheme="minorHAnsi" w:hAnsiTheme="minorHAnsi" w:cstheme="minorHAnsi"/>
          <w:sz w:val="22"/>
          <w:szCs w:val="22"/>
        </w:rPr>
        <w:t xml:space="preserve"> and</w:t>
      </w:r>
      <w:r w:rsidRPr="001338AF">
        <w:rPr>
          <w:rFonts w:asciiTheme="minorHAnsi" w:hAnsiTheme="minorHAnsi" w:cstheme="minorHAnsi"/>
          <w:sz w:val="22"/>
          <w:szCs w:val="22"/>
        </w:rPr>
        <w:t xml:space="preserve"> insurance.</w:t>
      </w:r>
    </w:p>
    <w:p w14:paraId="6DC060B4" w14:textId="69103E67" w:rsidR="001338AF" w:rsidRPr="00CD6DDD" w:rsidRDefault="00187D3E" w:rsidP="00CD6DDD">
      <w:pPr>
        <w:pStyle w:val="ListParagraph"/>
        <w:numPr>
          <w:ilvl w:val="0"/>
          <w:numId w:val="14"/>
        </w:numPr>
        <w:ind w:left="1440"/>
        <w:jc w:val="both"/>
        <w:rPr>
          <w:rFonts w:ascii="Calibri" w:hAnsi="Calibri" w:cs="Arial"/>
          <w:sz w:val="22"/>
          <w:szCs w:val="22"/>
        </w:rPr>
      </w:pPr>
      <w:r>
        <w:rPr>
          <w:rFonts w:ascii="Calibri" w:hAnsi="Calibri" w:cs="Arial"/>
          <w:sz w:val="22"/>
          <w:szCs w:val="22"/>
        </w:rPr>
        <w:t xml:space="preserve">Assuming responsibility for all future maintenance. </w:t>
      </w:r>
      <w:r w:rsidR="007A08BD" w:rsidRPr="006C6C1F">
        <w:rPr>
          <w:rFonts w:ascii="Calibri" w:hAnsi="Calibri" w:cs="Arial"/>
          <w:sz w:val="22"/>
          <w:szCs w:val="22"/>
        </w:rPr>
        <w:t xml:space="preserve">It is the sole responsibility of </w:t>
      </w:r>
      <w:r w:rsidR="001D1A1A">
        <w:rPr>
          <w:rFonts w:ascii="Calibri" w:hAnsi="Calibri" w:cs="Arial"/>
          <w:sz w:val="22"/>
          <w:szCs w:val="22"/>
        </w:rPr>
        <w:t>Association</w:t>
      </w:r>
      <w:r w:rsidR="007A08BD" w:rsidRPr="006C6C1F">
        <w:rPr>
          <w:rFonts w:ascii="Calibri" w:hAnsi="Calibri" w:cs="Arial"/>
          <w:sz w:val="22"/>
          <w:szCs w:val="22"/>
        </w:rPr>
        <w:t xml:space="preserve">s to be accountable for the ongoing maintenance of landscape projects or other types of projects </w:t>
      </w:r>
      <w:r>
        <w:rPr>
          <w:rFonts w:ascii="Calibri" w:hAnsi="Calibri" w:cs="Arial"/>
          <w:sz w:val="22"/>
          <w:szCs w:val="22"/>
        </w:rPr>
        <w:t xml:space="preserve">including projects </w:t>
      </w:r>
      <w:r w:rsidR="007A08BD" w:rsidRPr="006C6C1F">
        <w:rPr>
          <w:rFonts w:ascii="Calibri" w:hAnsi="Calibri" w:cs="Arial"/>
          <w:sz w:val="22"/>
          <w:szCs w:val="22"/>
        </w:rPr>
        <w:t>located in the public rights-of-way.</w:t>
      </w:r>
    </w:p>
    <w:p w14:paraId="1170455F" w14:textId="77777777" w:rsidR="007A08BD" w:rsidRDefault="007A08BD" w:rsidP="007A08BD">
      <w:pPr>
        <w:numPr>
          <w:ilvl w:val="12"/>
          <w:numId w:val="0"/>
        </w:numPr>
        <w:ind w:left="360" w:hanging="360"/>
        <w:jc w:val="both"/>
        <w:rPr>
          <w:rFonts w:ascii="Arial" w:hAnsi="Arial" w:cs="Arial"/>
        </w:rPr>
      </w:pPr>
    </w:p>
    <w:p w14:paraId="1B21FD9E" w14:textId="044C8145" w:rsidR="007A08BD" w:rsidRPr="003227EB" w:rsidRDefault="007A08BD" w:rsidP="00187D3E">
      <w:pPr>
        <w:numPr>
          <w:ilvl w:val="12"/>
          <w:numId w:val="0"/>
        </w:numPr>
        <w:ind w:left="720"/>
        <w:jc w:val="both"/>
        <w:rPr>
          <w:rFonts w:ascii="Calibri" w:hAnsi="Calibri" w:cs="Calibri"/>
          <w:b/>
          <w:i/>
          <w:szCs w:val="24"/>
        </w:rPr>
      </w:pPr>
      <w:r w:rsidRPr="003227EB">
        <w:rPr>
          <w:rFonts w:ascii="Calibri" w:hAnsi="Calibri" w:cs="Calibri"/>
          <w:b/>
          <w:i/>
          <w:szCs w:val="24"/>
        </w:rPr>
        <w:t>Neighborhood Education</w:t>
      </w:r>
      <w:r w:rsidRPr="003227EB">
        <w:rPr>
          <w:rFonts w:ascii="Calibri" w:hAnsi="Calibri" w:cs="Calibri"/>
          <w:b/>
          <w:i/>
          <w:color w:val="000000" w:themeColor="text1"/>
          <w:szCs w:val="24"/>
        </w:rPr>
        <w:t xml:space="preserve">, Recreation, </w:t>
      </w:r>
      <w:r w:rsidRPr="003227EB">
        <w:rPr>
          <w:rFonts w:ascii="Calibri" w:hAnsi="Calibri" w:cs="Calibri"/>
          <w:b/>
          <w:i/>
          <w:szCs w:val="24"/>
        </w:rPr>
        <w:t>and Cultural Initiatives</w:t>
      </w:r>
    </w:p>
    <w:p w14:paraId="09A47F71" w14:textId="27DC2147" w:rsidR="007A08BD" w:rsidRPr="00FE5B90" w:rsidRDefault="007A08BD" w:rsidP="00187D3E">
      <w:pPr>
        <w:numPr>
          <w:ilvl w:val="12"/>
          <w:numId w:val="0"/>
        </w:numPr>
        <w:ind w:left="720"/>
        <w:jc w:val="both"/>
        <w:rPr>
          <w:rFonts w:ascii="Calibri" w:hAnsi="Calibri"/>
          <w:b/>
          <w:sz w:val="22"/>
          <w:szCs w:val="22"/>
        </w:rPr>
      </w:pPr>
      <w:r w:rsidRPr="00FE5B90">
        <w:rPr>
          <w:rFonts w:ascii="Calibri" w:hAnsi="Calibri"/>
          <w:sz w:val="22"/>
          <w:szCs w:val="22"/>
        </w:rPr>
        <w:t xml:space="preserve">Projects aimed at enhancing the educational, recreation, and cultural opportunities available to all neighborhood residents are recognized as fundable projects.  Examples of these types of projects include </w:t>
      </w:r>
      <w:r w:rsidRPr="00552355">
        <w:rPr>
          <w:rFonts w:ascii="Calibri" w:hAnsi="Calibri"/>
          <w:sz w:val="22"/>
          <w:szCs w:val="22"/>
        </w:rPr>
        <w:t>making</w:t>
      </w:r>
      <w:r w:rsidRPr="00FE5B90">
        <w:rPr>
          <w:rFonts w:ascii="Calibri" w:hAnsi="Calibri"/>
          <w:sz w:val="22"/>
          <w:szCs w:val="22"/>
        </w:rPr>
        <w:t xml:space="preserve"> available after-school enrichment activities for children and youth, cultural, recreational, and educational activities for all ages, and senior citizen activities.  Neighborhood-based initiatives in areas such as music, outdoor activities, sports, arts, tutoring, parenting, health and literacy are also included. Eligible projects cannot supplement existing programs and services offered by the </w:t>
      </w:r>
      <w:r w:rsidR="008B0DA4">
        <w:rPr>
          <w:rFonts w:ascii="Calibri" w:hAnsi="Calibri"/>
          <w:sz w:val="22"/>
          <w:szCs w:val="22"/>
        </w:rPr>
        <w:t>C</w:t>
      </w:r>
      <w:r w:rsidR="008B0DA4" w:rsidRPr="00FE5B90">
        <w:rPr>
          <w:rFonts w:ascii="Calibri" w:hAnsi="Calibri"/>
          <w:sz w:val="22"/>
          <w:szCs w:val="22"/>
        </w:rPr>
        <w:t xml:space="preserve">ity </w:t>
      </w:r>
      <w:r w:rsidRPr="00FE5B90">
        <w:rPr>
          <w:rFonts w:ascii="Calibri" w:hAnsi="Calibri"/>
          <w:sz w:val="22"/>
          <w:szCs w:val="22"/>
        </w:rPr>
        <w:t xml:space="preserve">of Las Vegas. </w:t>
      </w:r>
    </w:p>
    <w:p w14:paraId="06B9CF6C" w14:textId="77777777" w:rsidR="007A08BD" w:rsidRPr="00FE5B90" w:rsidRDefault="007A08BD" w:rsidP="00552355">
      <w:pPr>
        <w:ind w:left="720"/>
        <w:rPr>
          <w:rFonts w:ascii="Calibri" w:hAnsi="Calibri"/>
          <w:b/>
          <w:sz w:val="22"/>
          <w:szCs w:val="22"/>
        </w:rPr>
      </w:pPr>
    </w:p>
    <w:p w14:paraId="215723A4" w14:textId="77777777" w:rsidR="007A08BD" w:rsidRPr="00E23D31" w:rsidRDefault="007A08BD" w:rsidP="00187D3E">
      <w:pPr>
        <w:numPr>
          <w:ilvl w:val="12"/>
          <w:numId w:val="0"/>
        </w:numPr>
        <w:ind w:left="720"/>
        <w:jc w:val="both"/>
        <w:rPr>
          <w:rFonts w:ascii="Calibri" w:hAnsi="Calibri"/>
          <w:sz w:val="22"/>
        </w:rPr>
      </w:pPr>
      <w:r w:rsidRPr="00FE5B90">
        <w:rPr>
          <w:rFonts w:ascii="Calibri" w:hAnsi="Calibri"/>
          <w:sz w:val="22"/>
          <w:szCs w:val="22"/>
        </w:rPr>
        <w:t xml:space="preserve">Costs for equipment, books, transportation, meeting space, advertising, and professional services </w:t>
      </w:r>
      <w:r w:rsidRPr="00552355">
        <w:rPr>
          <w:rFonts w:ascii="Calibri" w:hAnsi="Calibri"/>
          <w:sz w:val="22"/>
          <w:szCs w:val="22"/>
        </w:rPr>
        <w:t>qualify</w:t>
      </w:r>
      <w:r w:rsidRPr="00FE5B90">
        <w:rPr>
          <w:rFonts w:ascii="Calibri" w:hAnsi="Calibri"/>
          <w:sz w:val="22"/>
          <w:szCs w:val="22"/>
        </w:rPr>
        <w:t xml:space="preserve"> under this grant.</w:t>
      </w:r>
    </w:p>
    <w:p w14:paraId="26FF04C1" w14:textId="77777777" w:rsidR="007A08BD" w:rsidRPr="00FE5B90" w:rsidRDefault="007A08BD" w:rsidP="007A08BD">
      <w:pPr>
        <w:rPr>
          <w:rFonts w:ascii="Calibri" w:hAnsi="Calibri"/>
          <w:b/>
          <w:sz w:val="22"/>
          <w:szCs w:val="22"/>
        </w:rPr>
      </w:pPr>
    </w:p>
    <w:p w14:paraId="59AF65DF" w14:textId="77777777" w:rsidR="007A08BD" w:rsidRPr="003227EB" w:rsidRDefault="007A08BD" w:rsidP="00187D3E">
      <w:pPr>
        <w:numPr>
          <w:ilvl w:val="12"/>
          <w:numId w:val="0"/>
        </w:numPr>
        <w:ind w:left="720"/>
        <w:jc w:val="both"/>
        <w:rPr>
          <w:rFonts w:ascii="Calibri" w:hAnsi="Calibri" w:cs="Calibri"/>
          <w:b/>
          <w:i/>
          <w:szCs w:val="24"/>
        </w:rPr>
      </w:pPr>
      <w:r w:rsidRPr="003227EB">
        <w:rPr>
          <w:rFonts w:ascii="Calibri" w:hAnsi="Calibri" w:cs="Calibri"/>
          <w:b/>
          <w:i/>
          <w:szCs w:val="24"/>
        </w:rPr>
        <w:t>Crime and Public Safety</w:t>
      </w:r>
    </w:p>
    <w:p w14:paraId="63079BA8" w14:textId="77777777" w:rsidR="008C4E8E" w:rsidRDefault="007A08BD" w:rsidP="00187D3E">
      <w:pPr>
        <w:numPr>
          <w:ilvl w:val="12"/>
          <w:numId w:val="0"/>
        </w:numPr>
        <w:ind w:left="720"/>
        <w:rPr>
          <w:rFonts w:ascii="Calibri" w:hAnsi="Calibri" w:cs="Arial"/>
          <w:sz w:val="22"/>
          <w:szCs w:val="22"/>
        </w:rPr>
      </w:pPr>
      <w:r w:rsidRPr="00FE5B90">
        <w:rPr>
          <w:rFonts w:ascii="Calibri" w:hAnsi="Calibri" w:cs="Arial"/>
          <w:sz w:val="22"/>
          <w:szCs w:val="22"/>
        </w:rPr>
        <w:lastRenderedPageBreak/>
        <w:t>Projects that reduce crime or increase public safety are also encouraged.  Examples of crime and public safety projects include signs for neighborhood crime watch programs, drug awareness programs, fire safety programs, and removal of sight obstructions or safety h</w:t>
      </w:r>
      <w:r>
        <w:rPr>
          <w:rFonts w:ascii="Calibri" w:hAnsi="Calibri" w:cs="Arial"/>
          <w:sz w:val="22"/>
          <w:szCs w:val="22"/>
        </w:rPr>
        <w:t xml:space="preserve">azards that would not </w:t>
      </w:r>
      <w:r w:rsidRPr="00E23D31">
        <w:rPr>
          <w:rFonts w:ascii="Calibri" w:hAnsi="Calibri" w:cs="Arial"/>
          <w:sz w:val="22"/>
          <w:szCs w:val="22"/>
        </w:rPr>
        <w:t>otherwise be funded by the City.</w:t>
      </w:r>
    </w:p>
    <w:p w14:paraId="38E40776" w14:textId="46F11A16" w:rsidR="007A08BD" w:rsidRDefault="007A08BD" w:rsidP="007A08BD">
      <w:pPr>
        <w:numPr>
          <w:ilvl w:val="12"/>
          <w:numId w:val="0"/>
        </w:numPr>
        <w:ind w:left="360"/>
        <w:rPr>
          <w:rFonts w:ascii="Calibri" w:hAnsi="Calibri" w:cs="Arial"/>
          <w:sz w:val="22"/>
          <w:szCs w:val="22"/>
        </w:rPr>
      </w:pPr>
    </w:p>
    <w:p w14:paraId="0CC1AB75" w14:textId="77777777" w:rsidR="00B46D86" w:rsidRDefault="00B46D86" w:rsidP="007A08BD">
      <w:pPr>
        <w:numPr>
          <w:ilvl w:val="12"/>
          <w:numId w:val="0"/>
        </w:numPr>
        <w:ind w:left="360"/>
        <w:rPr>
          <w:rFonts w:ascii="Calibri" w:hAnsi="Calibri" w:cs="Arial"/>
          <w:sz w:val="22"/>
          <w:szCs w:val="22"/>
        </w:rPr>
      </w:pPr>
    </w:p>
    <w:p w14:paraId="04E81040" w14:textId="77777777" w:rsidR="00B46D86" w:rsidRDefault="00B46D86" w:rsidP="007A08BD">
      <w:pPr>
        <w:numPr>
          <w:ilvl w:val="12"/>
          <w:numId w:val="0"/>
        </w:numPr>
        <w:ind w:left="360"/>
        <w:rPr>
          <w:rFonts w:ascii="Calibri" w:hAnsi="Calibri" w:cs="Arial"/>
          <w:sz w:val="22"/>
          <w:szCs w:val="22"/>
        </w:rPr>
      </w:pPr>
    </w:p>
    <w:p w14:paraId="5DF4B23E" w14:textId="77777777" w:rsidR="00B46D86" w:rsidRDefault="00B46D86" w:rsidP="007A08BD">
      <w:pPr>
        <w:numPr>
          <w:ilvl w:val="12"/>
          <w:numId w:val="0"/>
        </w:numPr>
        <w:ind w:left="360"/>
        <w:rPr>
          <w:rFonts w:ascii="Calibri" w:hAnsi="Calibri" w:cs="Arial"/>
          <w:sz w:val="22"/>
          <w:szCs w:val="22"/>
        </w:rPr>
      </w:pPr>
    </w:p>
    <w:p w14:paraId="789CB9B5" w14:textId="77777777" w:rsidR="00B46D86" w:rsidRDefault="00B46D86" w:rsidP="007A08BD">
      <w:pPr>
        <w:numPr>
          <w:ilvl w:val="12"/>
          <w:numId w:val="0"/>
        </w:numPr>
        <w:ind w:left="360"/>
        <w:rPr>
          <w:rFonts w:ascii="Calibri" w:hAnsi="Calibri" w:cs="Arial"/>
          <w:sz w:val="22"/>
          <w:szCs w:val="22"/>
        </w:rPr>
      </w:pPr>
    </w:p>
    <w:p w14:paraId="5D9EFA20" w14:textId="77777777" w:rsidR="00B46D86" w:rsidRPr="00FE5B90" w:rsidRDefault="00B46D86" w:rsidP="007A08BD">
      <w:pPr>
        <w:numPr>
          <w:ilvl w:val="12"/>
          <w:numId w:val="0"/>
        </w:numPr>
        <w:ind w:left="360"/>
        <w:rPr>
          <w:rFonts w:ascii="Calibri" w:hAnsi="Calibri" w:cs="Arial"/>
          <w:sz w:val="22"/>
          <w:szCs w:val="22"/>
        </w:rPr>
      </w:pPr>
    </w:p>
    <w:p w14:paraId="1EFEFF7A" w14:textId="2A829A61" w:rsidR="007A08BD" w:rsidRPr="00B46D86" w:rsidRDefault="007A08BD" w:rsidP="00B46D86">
      <w:pPr>
        <w:numPr>
          <w:ilvl w:val="0"/>
          <w:numId w:val="5"/>
        </w:numPr>
        <w:rPr>
          <w:rFonts w:ascii="Calibri" w:hAnsi="Calibri" w:cs="Calibri"/>
          <w:b/>
          <w:color w:val="3D007A"/>
          <w:sz w:val="32"/>
          <w:szCs w:val="32"/>
        </w:rPr>
      </w:pPr>
      <w:r w:rsidRPr="00B46D86">
        <w:rPr>
          <w:rFonts w:ascii="Calibri" w:hAnsi="Calibri" w:cs="Calibri"/>
          <w:b/>
          <w:color w:val="3D007A"/>
          <w:sz w:val="32"/>
          <w:szCs w:val="32"/>
        </w:rPr>
        <w:t>Matching Criteria</w:t>
      </w:r>
    </w:p>
    <w:p w14:paraId="379BBB58" w14:textId="77777777" w:rsidR="007A08BD" w:rsidRDefault="007A08BD" w:rsidP="007A08BD">
      <w:pPr>
        <w:numPr>
          <w:ilvl w:val="12"/>
          <w:numId w:val="0"/>
        </w:numPr>
        <w:ind w:left="360" w:hanging="360"/>
        <w:jc w:val="both"/>
        <w:rPr>
          <w:rFonts w:ascii="Arial" w:hAnsi="Arial" w:cs="Arial"/>
          <w:b/>
        </w:rPr>
      </w:pPr>
    </w:p>
    <w:p w14:paraId="70582B8F" w14:textId="77777777" w:rsidR="00814251" w:rsidRDefault="007A08BD" w:rsidP="004C53E9">
      <w:pPr>
        <w:numPr>
          <w:ilvl w:val="12"/>
          <w:numId w:val="0"/>
        </w:numPr>
        <w:jc w:val="both"/>
        <w:rPr>
          <w:rFonts w:ascii="Calibri" w:hAnsi="Calibri" w:cs="Arial"/>
          <w:sz w:val="22"/>
          <w:szCs w:val="22"/>
        </w:rPr>
      </w:pPr>
      <w:r w:rsidRPr="00FE5B90">
        <w:rPr>
          <w:rFonts w:ascii="Calibri" w:hAnsi="Calibri" w:cs="Arial"/>
          <w:sz w:val="22"/>
          <w:szCs w:val="22"/>
        </w:rPr>
        <w:t xml:space="preserve">Applicant </w:t>
      </w:r>
      <w:r w:rsidR="001D1A1A">
        <w:rPr>
          <w:rFonts w:ascii="Calibri" w:hAnsi="Calibri" w:cs="Arial"/>
          <w:sz w:val="22"/>
          <w:szCs w:val="22"/>
        </w:rPr>
        <w:t>Association</w:t>
      </w:r>
      <w:r w:rsidRPr="00FE5B90">
        <w:rPr>
          <w:rFonts w:ascii="Calibri" w:hAnsi="Calibri" w:cs="Arial"/>
          <w:sz w:val="22"/>
          <w:szCs w:val="22"/>
        </w:rPr>
        <w:t>s must pledge and then secure resources to match the funds they request from NPF.</w:t>
      </w:r>
    </w:p>
    <w:p w14:paraId="6C6EF881" w14:textId="27C29EF0" w:rsidR="007A08BD" w:rsidRPr="00FE5B90" w:rsidRDefault="00814251" w:rsidP="004C53E9">
      <w:pPr>
        <w:numPr>
          <w:ilvl w:val="12"/>
          <w:numId w:val="0"/>
        </w:numPr>
        <w:jc w:val="both"/>
        <w:rPr>
          <w:rFonts w:ascii="Calibri" w:hAnsi="Calibri" w:cs="Arial"/>
          <w:b/>
          <w:sz w:val="22"/>
          <w:szCs w:val="22"/>
        </w:rPr>
      </w:pPr>
      <w:r w:rsidRPr="00814251">
        <w:rPr>
          <w:rFonts w:ascii="Calibri" w:hAnsi="Calibri" w:cs="Arial"/>
          <w:sz w:val="22"/>
          <w:szCs w:val="22"/>
        </w:rPr>
        <w:t>Grant funds must be matched at one hundred percent (100%) of the total grant request amount. A minimum of twenty-five percent (25%) of the required match must be provided through documented volunteer labor. The remaining seventy-five percent (75%) of the required match may be satisfied through additional volunteer labor, in-kind donations, cash contributions, or a combination thereof. Applicants are responsible for providing documentation supporting all matching contributions.</w:t>
      </w:r>
    </w:p>
    <w:p w14:paraId="78406F63" w14:textId="6425DE68" w:rsidR="007A08BD" w:rsidRPr="00BD09E4" w:rsidRDefault="007A08BD" w:rsidP="004C53E9">
      <w:pPr>
        <w:ind w:hanging="360"/>
        <w:rPr>
          <w:rFonts w:ascii="Calibri" w:hAnsi="Calibri" w:cs="Calibri"/>
          <w:b/>
          <w:bCs/>
          <w:sz w:val="28"/>
          <w:szCs w:val="28"/>
        </w:rPr>
      </w:pPr>
      <w:r>
        <w:br/>
      </w:r>
      <w:r w:rsidRPr="39F60E84">
        <w:rPr>
          <w:rFonts w:ascii="Calibri" w:hAnsi="Calibri" w:cs="Calibri"/>
          <w:b/>
          <w:bCs/>
          <w:sz w:val="28"/>
          <w:szCs w:val="28"/>
        </w:rPr>
        <w:t>Volunteer Hours</w:t>
      </w:r>
      <w:r>
        <w:br/>
      </w:r>
    </w:p>
    <w:p w14:paraId="5AFE12FD" w14:textId="77777777" w:rsidR="007A08BD" w:rsidRPr="003227EB" w:rsidRDefault="007A08BD" w:rsidP="008C4E8E">
      <w:pPr>
        <w:ind w:left="360"/>
        <w:jc w:val="both"/>
        <w:rPr>
          <w:rFonts w:ascii="Calibri" w:hAnsi="Calibri" w:cs="Calibri"/>
          <w:i/>
          <w:szCs w:val="24"/>
        </w:rPr>
      </w:pPr>
      <w:r w:rsidRPr="003227EB">
        <w:rPr>
          <w:rFonts w:ascii="Calibri" w:hAnsi="Calibri" w:cs="Calibri"/>
          <w:b/>
          <w:i/>
          <w:iCs/>
          <w:szCs w:val="24"/>
        </w:rPr>
        <w:t>Volunteer hours from the neighborhood are mandatory</w:t>
      </w:r>
      <w:r w:rsidRPr="003227EB">
        <w:rPr>
          <w:rFonts w:ascii="Calibri" w:hAnsi="Calibri" w:cs="Calibri"/>
          <w:b/>
          <w:i/>
          <w:szCs w:val="24"/>
        </w:rPr>
        <w:t xml:space="preserve">. </w:t>
      </w:r>
    </w:p>
    <w:p w14:paraId="78750EDE" w14:textId="59D02581" w:rsidR="007A08BD" w:rsidRDefault="007A08BD" w:rsidP="008C4E8E">
      <w:pPr>
        <w:pStyle w:val="ListParagraph"/>
        <w:numPr>
          <w:ilvl w:val="0"/>
          <w:numId w:val="17"/>
        </w:numPr>
        <w:rPr>
          <w:rFonts w:ascii="Calibri" w:hAnsi="Calibri"/>
          <w:sz w:val="22"/>
          <w:szCs w:val="22"/>
        </w:rPr>
      </w:pPr>
      <w:r w:rsidRPr="008C4E8E">
        <w:rPr>
          <w:rFonts w:ascii="Calibri" w:hAnsi="Calibri"/>
          <w:sz w:val="22"/>
        </w:rPr>
        <w:t xml:space="preserve">To ensure neighborhood involvement in the Neighborhood Partners Fund, at least </w:t>
      </w:r>
      <w:r w:rsidRPr="00F122B4">
        <w:rPr>
          <w:rFonts w:ascii="Calibri" w:hAnsi="Calibri"/>
          <w:b/>
          <w:bCs/>
          <w:sz w:val="22"/>
        </w:rPr>
        <w:t xml:space="preserve">25 percent of the matching </w:t>
      </w:r>
      <w:r w:rsidRPr="00F122B4">
        <w:rPr>
          <w:rFonts w:ascii="Calibri" w:hAnsi="Calibri"/>
          <w:b/>
          <w:bCs/>
          <w:sz w:val="22"/>
          <w:szCs w:val="22"/>
        </w:rPr>
        <w:t>amount</w:t>
      </w:r>
      <w:r w:rsidRPr="008C4E8E">
        <w:rPr>
          <w:rFonts w:ascii="Calibri" w:hAnsi="Calibri"/>
          <w:sz w:val="22"/>
        </w:rPr>
        <w:t xml:space="preserve"> must be vol</w:t>
      </w:r>
      <w:r w:rsidR="0039711F">
        <w:rPr>
          <w:rFonts w:ascii="Calibri" w:hAnsi="Calibri"/>
          <w:sz w:val="22"/>
        </w:rPr>
        <w:t>unteer hours from neighbors who</w:t>
      </w:r>
      <w:r w:rsidRPr="008C4E8E">
        <w:rPr>
          <w:rFonts w:ascii="Calibri" w:hAnsi="Calibri"/>
          <w:sz w:val="22"/>
        </w:rPr>
        <w:t xml:space="preserve"> reside in the defined neighborhood and are needed to complete the project.</w:t>
      </w:r>
      <w:r w:rsidRPr="008C4E8E">
        <w:rPr>
          <w:rFonts w:ascii="Calibri" w:hAnsi="Calibri"/>
          <w:sz w:val="22"/>
          <w:szCs w:val="22"/>
        </w:rPr>
        <w:t xml:space="preserve">  </w:t>
      </w:r>
    </w:p>
    <w:p w14:paraId="5904E66E" w14:textId="77777777" w:rsidR="0039711F" w:rsidRPr="008C4E8E" w:rsidRDefault="0039711F" w:rsidP="0039711F">
      <w:pPr>
        <w:pStyle w:val="ListParagraph"/>
        <w:rPr>
          <w:rFonts w:ascii="Calibri" w:hAnsi="Calibri"/>
          <w:sz w:val="22"/>
          <w:szCs w:val="22"/>
        </w:rPr>
      </w:pPr>
    </w:p>
    <w:p w14:paraId="3DC84F50" w14:textId="37912EF1" w:rsidR="007A08BD" w:rsidRPr="0039711F" w:rsidRDefault="007A08BD" w:rsidP="0039711F">
      <w:pPr>
        <w:ind w:left="720"/>
        <w:rPr>
          <w:rFonts w:ascii="Calibri" w:hAnsi="Calibri"/>
          <w:sz w:val="22"/>
          <w:szCs w:val="22"/>
        </w:rPr>
      </w:pPr>
      <w:r w:rsidRPr="0039711F">
        <w:rPr>
          <w:rFonts w:ascii="Calibri" w:hAnsi="Calibri"/>
          <w:sz w:val="22"/>
          <w:szCs w:val="22"/>
        </w:rPr>
        <w:t xml:space="preserve">For example: If the </w:t>
      </w:r>
      <w:r w:rsidR="001D1A1A">
        <w:rPr>
          <w:rFonts w:ascii="Calibri" w:hAnsi="Calibri"/>
          <w:sz w:val="22"/>
          <w:szCs w:val="22"/>
        </w:rPr>
        <w:t>Association</w:t>
      </w:r>
      <w:r w:rsidRPr="0039711F">
        <w:rPr>
          <w:rFonts w:ascii="Calibri" w:hAnsi="Calibri"/>
          <w:sz w:val="22"/>
          <w:szCs w:val="22"/>
        </w:rPr>
        <w:t xml:space="preserve"> applies for a $</w:t>
      </w:r>
      <w:r w:rsidR="00AF7040">
        <w:rPr>
          <w:rFonts w:ascii="Calibri" w:hAnsi="Calibri"/>
          <w:sz w:val="22"/>
          <w:szCs w:val="22"/>
        </w:rPr>
        <w:t>10</w:t>
      </w:r>
      <w:r w:rsidRPr="0039711F">
        <w:rPr>
          <w:rFonts w:ascii="Calibri" w:hAnsi="Calibri"/>
          <w:sz w:val="22"/>
          <w:szCs w:val="22"/>
        </w:rPr>
        <w:t xml:space="preserve">,000 grant, </w:t>
      </w:r>
      <w:r w:rsidR="0039711F">
        <w:rPr>
          <w:rFonts w:ascii="Calibri" w:hAnsi="Calibri"/>
          <w:sz w:val="22"/>
          <w:szCs w:val="22"/>
        </w:rPr>
        <w:t xml:space="preserve">the </w:t>
      </w:r>
      <w:r w:rsidR="001D1A1A">
        <w:rPr>
          <w:rFonts w:ascii="Calibri" w:hAnsi="Calibri"/>
          <w:sz w:val="22"/>
          <w:szCs w:val="22"/>
        </w:rPr>
        <w:t>Association</w:t>
      </w:r>
      <w:r w:rsidR="007612E9">
        <w:rPr>
          <w:rFonts w:ascii="Calibri" w:hAnsi="Calibri"/>
          <w:sz w:val="22"/>
          <w:szCs w:val="22"/>
        </w:rPr>
        <w:t xml:space="preserve"> will need to provide at least </w:t>
      </w:r>
      <w:r w:rsidR="00AF7040">
        <w:rPr>
          <w:rFonts w:ascii="Calibri" w:hAnsi="Calibri"/>
          <w:sz w:val="22"/>
          <w:szCs w:val="22"/>
        </w:rPr>
        <w:t>$2,500</w:t>
      </w:r>
      <w:r w:rsidRPr="0039711F">
        <w:rPr>
          <w:rFonts w:ascii="Calibri" w:hAnsi="Calibri"/>
          <w:sz w:val="22"/>
          <w:szCs w:val="22"/>
        </w:rPr>
        <w:t xml:space="preserve"> </w:t>
      </w:r>
      <w:r w:rsidR="007612E9">
        <w:rPr>
          <w:rFonts w:ascii="Calibri" w:hAnsi="Calibri"/>
          <w:sz w:val="22"/>
          <w:szCs w:val="22"/>
        </w:rPr>
        <w:t>(25 percent of $</w:t>
      </w:r>
      <w:r w:rsidR="00AF7040">
        <w:rPr>
          <w:rFonts w:ascii="Calibri" w:hAnsi="Calibri"/>
          <w:sz w:val="22"/>
          <w:szCs w:val="22"/>
        </w:rPr>
        <w:t>10</w:t>
      </w:r>
      <w:r w:rsidR="007612E9">
        <w:rPr>
          <w:rFonts w:ascii="Calibri" w:hAnsi="Calibri"/>
          <w:sz w:val="22"/>
          <w:szCs w:val="22"/>
        </w:rPr>
        <w:t xml:space="preserve">,000) </w:t>
      </w:r>
      <w:r w:rsidRPr="0039711F">
        <w:rPr>
          <w:rFonts w:ascii="Calibri" w:hAnsi="Calibri"/>
          <w:sz w:val="22"/>
          <w:szCs w:val="22"/>
        </w:rPr>
        <w:t xml:space="preserve">worth of volunteer </w:t>
      </w:r>
      <w:r w:rsidR="007612E9">
        <w:rPr>
          <w:rFonts w:ascii="Calibri" w:hAnsi="Calibri"/>
          <w:sz w:val="22"/>
          <w:szCs w:val="22"/>
        </w:rPr>
        <w:t>labor</w:t>
      </w:r>
      <w:r w:rsidRPr="0039711F">
        <w:rPr>
          <w:rFonts w:ascii="Calibri" w:hAnsi="Calibri"/>
          <w:sz w:val="22"/>
          <w:szCs w:val="22"/>
        </w:rPr>
        <w:t xml:space="preserve">. Volunteer labor is valued </w:t>
      </w:r>
      <w:r w:rsidR="00284B97" w:rsidRPr="0039711F">
        <w:rPr>
          <w:rFonts w:ascii="Calibri" w:hAnsi="Calibri"/>
          <w:sz w:val="22"/>
          <w:szCs w:val="22"/>
        </w:rPr>
        <w:t xml:space="preserve">at the </w:t>
      </w:r>
      <w:r w:rsidR="00921F7F" w:rsidRPr="0039711F">
        <w:rPr>
          <w:rFonts w:ascii="Calibri" w:hAnsi="Calibri"/>
          <w:sz w:val="22"/>
          <w:szCs w:val="22"/>
        </w:rPr>
        <w:t>most current rate publicized by the Independent Sector at the beginning of each application cycle.</w:t>
      </w:r>
      <w:r w:rsidRPr="0039711F">
        <w:rPr>
          <w:rFonts w:ascii="Calibri" w:hAnsi="Calibri"/>
          <w:sz w:val="22"/>
          <w:szCs w:val="22"/>
        </w:rPr>
        <w:t xml:space="preserve"> </w:t>
      </w:r>
      <w:r w:rsidR="007612E9">
        <w:rPr>
          <w:rFonts w:ascii="Calibri" w:hAnsi="Calibri"/>
          <w:sz w:val="22"/>
          <w:szCs w:val="22"/>
        </w:rPr>
        <w:t>Associations will itemize these hours</w:t>
      </w:r>
      <w:r w:rsidRPr="0039711F">
        <w:rPr>
          <w:rFonts w:ascii="Calibri" w:hAnsi="Calibri"/>
          <w:sz w:val="22"/>
          <w:szCs w:val="22"/>
        </w:rPr>
        <w:t xml:space="preserve"> </w:t>
      </w:r>
      <w:r w:rsidR="007612E9">
        <w:rPr>
          <w:rFonts w:ascii="Calibri" w:hAnsi="Calibri"/>
          <w:sz w:val="22"/>
          <w:szCs w:val="22"/>
        </w:rPr>
        <w:t>in the application’s</w:t>
      </w:r>
      <w:r w:rsidRPr="0039711F">
        <w:rPr>
          <w:rFonts w:ascii="Calibri" w:hAnsi="Calibri"/>
          <w:sz w:val="22"/>
          <w:szCs w:val="22"/>
        </w:rPr>
        <w:t xml:space="preserve"> Volunteer Hours Pledge Sheet</w:t>
      </w:r>
      <w:r w:rsidR="00D25A89">
        <w:rPr>
          <w:rFonts w:ascii="Calibri" w:hAnsi="Calibri"/>
          <w:sz w:val="22"/>
          <w:szCs w:val="22"/>
        </w:rPr>
        <w:t xml:space="preserve"> and in the Volunteer Log Sheets for post-award reporting.</w:t>
      </w:r>
      <w:r w:rsidRPr="0039711F">
        <w:rPr>
          <w:rFonts w:ascii="Calibri" w:hAnsi="Calibri"/>
          <w:sz w:val="22"/>
          <w:szCs w:val="22"/>
        </w:rPr>
        <w:t xml:space="preserve"> </w:t>
      </w:r>
    </w:p>
    <w:p w14:paraId="0F257F1D" w14:textId="77777777" w:rsidR="00552355" w:rsidRPr="00C93CA7" w:rsidRDefault="00552355" w:rsidP="00552355">
      <w:pPr>
        <w:pStyle w:val="ListParagraph"/>
        <w:ind w:left="1800"/>
        <w:rPr>
          <w:rFonts w:ascii="Calibri" w:hAnsi="Calibri"/>
          <w:sz w:val="22"/>
          <w:szCs w:val="22"/>
        </w:rPr>
      </w:pPr>
    </w:p>
    <w:p w14:paraId="5EF3F08E" w14:textId="77777777" w:rsidR="00552355" w:rsidRPr="003227EB" w:rsidRDefault="00552355" w:rsidP="008C4E8E">
      <w:pPr>
        <w:ind w:left="360"/>
        <w:jc w:val="both"/>
        <w:rPr>
          <w:rFonts w:ascii="Calibri" w:hAnsi="Calibri" w:cs="Calibri"/>
          <w:b/>
          <w:i/>
          <w:iCs/>
          <w:szCs w:val="24"/>
        </w:rPr>
      </w:pPr>
      <w:r w:rsidRPr="003227EB">
        <w:rPr>
          <w:rFonts w:ascii="Calibri" w:hAnsi="Calibri" w:cs="Calibri"/>
          <w:b/>
          <w:i/>
          <w:iCs/>
          <w:szCs w:val="24"/>
        </w:rPr>
        <w:t>Time Devoted to Creating the Application</w:t>
      </w:r>
    </w:p>
    <w:p w14:paraId="3D37933C" w14:textId="6E1726A7" w:rsidR="00552355" w:rsidRPr="00CD4298" w:rsidRDefault="00552355" w:rsidP="008C4E8E">
      <w:pPr>
        <w:pStyle w:val="ListParagraph"/>
        <w:numPr>
          <w:ilvl w:val="0"/>
          <w:numId w:val="16"/>
        </w:numPr>
        <w:rPr>
          <w:rFonts w:ascii="Calibri" w:hAnsi="Calibri" w:cs="Arial"/>
          <w:sz w:val="22"/>
          <w:szCs w:val="22"/>
        </w:rPr>
      </w:pPr>
      <w:r w:rsidRPr="008C4E8E">
        <w:rPr>
          <w:rFonts w:ascii="Calibri" w:hAnsi="Calibri" w:cs="Arial"/>
          <w:iCs/>
          <w:sz w:val="22"/>
          <w:szCs w:val="22"/>
        </w:rPr>
        <w:t xml:space="preserve">Time </w:t>
      </w:r>
      <w:r w:rsidRPr="008C4E8E">
        <w:rPr>
          <w:rFonts w:ascii="Calibri" w:hAnsi="Calibri"/>
          <w:sz w:val="22"/>
          <w:szCs w:val="22"/>
        </w:rPr>
        <w:t>devoted</w:t>
      </w:r>
      <w:r w:rsidRPr="008C4E8E">
        <w:rPr>
          <w:rFonts w:ascii="Calibri" w:hAnsi="Calibri" w:cs="Arial"/>
          <w:iCs/>
          <w:sz w:val="22"/>
          <w:szCs w:val="22"/>
        </w:rPr>
        <w:t xml:space="preserve"> to planning the projects, prep</w:t>
      </w:r>
      <w:r w:rsidR="007612E9">
        <w:rPr>
          <w:rFonts w:ascii="Calibri" w:hAnsi="Calibri" w:cs="Arial"/>
          <w:iCs/>
          <w:sz w:val="22"/>
          <w:szCs w:val="22"/>
        </w:rPr>
        <w:t>aring the application, and fund</w:t>
      </w:r>
      <w:r w:rsidRPr="008C4E8E">
        <w:rPr>
          <w:rFonts w:ascii="Calibri" w:hAnsi="Calibri" w:cs="Arial"/>
          <w:iCs/>
          <w:sz w:val="22"/>
          <w:szCs w:val="22"/>
        </w:rPr>
        <w:t>raising can be considered part of the match.</w:t>
      </w:r>
    </w:p>
    <w:p w14:paraId="2E93C2AA" w14:textId="6C16BBB3" w:rsidR="00CD4298" w:rsidRPr="00CD4298" w:rsidRDefault="00CD4298" w:rsidP="00CD4298">
      <w:pPr>
        <w:numPr>
          <w:ilvl w:val="0"/>
          <w:numId w:val="31"/>
        </w:numPr>
        <w:contextualSpacing/>
        <w:textAlignment w:val="auto"/>
        <w:rPr>
          <w:rFonts w:ascii="Calibri" w:hAnsi="Calibri" w:cs="Arial"/>
          <w:b/>
          <w:sz w:val="22"/>
          <w:szCs w:val="22"/>
        </w:rPr>
      </w:pPr>
      <w:r w:rsidRPr="00CD4298">
        <w:rPr>
          <w:rFonts w:ascii="Calibri" w:hAnsi="Calibri" w:cs="Arial"/>
          <w:sz w:val="22"/>
          <w:szCs w:val="22"/>
        </w:rPr>
        <w:t xml:space="preserve">The assistance provided by the NPF Program staff or additional funds received from the City </w:t>
      </w:r>
      <w:r w:rsidRPr="00CD4298">
        <w:rPr>
          <w:rFonts w:ascii="Calibri" w:hAnsi="Calibri"/>
          <w:sz w:val="22"/>
          <w:szCs w:val="22"/>
        </w:rPr>
        <w:t>of</w:t>
      </w:r>
      <w:r w:rsidRPr="00CD4298">
        <w:rPr>
          <w:rFonts w:ascii="Calibri" w:hAnsi="Calibri" w:cs="Arial"/>
          <w:sz w:val="22"/>
          <w:szCs w:val="22"/>
        </w:rPr>
        <w:t xml:space="preserve"> Las Vegas cannot be considered as match. </w:t>
      </w:r>
    </w:p>
    <w:p w14:paraId="51250EFB" w14:textId="77777777" w:rsidR="008C4E8E" w:rsidRDefault="008C4E8E" w:rsidP="7CEF0B1E">
      <w:pPr>
        <w:pStyle w:val="Heading4"/>
        <w:jc w:val="left"/>
        <w:rPr>
          <w:rFonts w:asciiTheme="minorHAnsi" w:hAnsiTheme="minorHAnsi" w:cstheme="minorBidi"/>
          <w:sz w:val="28"/>
          <w:szCs w:val="28"/>
        </w:rPr>
      </w:pPr>
    </w:p>
    <w:p w14:paraId="778400BE" w14:textId="3983425A" w:rsidR="007A08BD" w:rsidRPr="00D1264C" w:rsidRDefault="007A08BD" w:rsidP="004C53E9">
      <w:pPr>
        <w:pStyle w:val="Heading4"/>
        <w:jc w:val="left"/>
        <w:rPr>
          <w:rFonts w:asciiTheme="minorHAnsi" w:hAnsiTheme="minorHAnsi" w:cstheme="minorBidi"/>
          <w:sz w:val="28"/>
          <w:szCs w:val="28"/>
        </w:rPr>
      </w:pPr>
      <w:r w:rsidRPr="6E8F6C11">
        <w:rPr>
          <w:rFonts w:asciiTheme="minorHAnsi" w:hAnsiTheme="minorHAnsi" w:cstheme="minorBidi"/>
          <w:sz w:val="28"/>
          <w:szCs w:val="28"/>
        </w:rPr>
        <w:t xml:space="preserve">Pledged Donations and </w:t>
      </w:r>
      <w:proofErr w:type="gramStart"/>
      <w:r w:rsidR="009B21E4">
        <w:rPr>
          <w:rFonts w:asciiTheme="minorHAnsi" w:hAnsiTheme="minorHAnsi" w:cstheme="minorBidi"/>
          <w:sz w:val="28"/>
          <w:szCs w:val="28"/>
        </w:rPr>
        <w:t>In</w:t>
      </w:r>
      <w:proofErr w:type="gramEnd"/>
      <w:r w:rsidR="009B21E4">
        <w:rPr>
          <w:rFonts w:asciiTheme="minorHAnsi" w:hAnsiTheme="minorHAnsi" w:cstheme="minorBidi"/>
          <w:sz w:val="28"/>
          <w:szCs w:val="28"/>
        </w:rPr>
        <w:t xml:space="preserve"> kind contributions</w:t>
      </w:r>
    </w:p>
    <w:p w14:paraId="1E1D7C86" w14:textId="77777777" w:rsidR="007A08BD" w:rsidRDefault="007A08BD" w:rsidP="007A08BD">
      <w:pPr>
        <w:numPr>
          <w:ilvl w:val="12"/>
          <w:numId w:val="0"/>
        </w:numPr>
        <w:ind w:left="360"/>
        <w:jc w:val="both"/>
        <w:rPr>
          <w:rFonts w:ascii="Arial" w:hAnsi="Arial" w:cs="Arial"/>
        </w:rPr>
      </w:pPr>
    </w:p>
    <w:p w14:paraId="2D792125"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Associations may use cash donations and in-kind contributions to satisfy the required match. In-kind contributions may include donated supplies, materials, professional services, volunteer labor, or equipment use. Each contribution must be necessary for completing the approved project and must occur during the project period.</w:t>
      </w:r>
    </w:p>
    <w:p w14:paraId="1AF9498F" w14:textId="77777777" w:rsidR="009B21E4" w:rsidRPr="009B21E4" w:rsidRDefault="009B21E4" w:rsidP="009B21E4">
      <w:pPr>
        <w:ind w:left="1080"/>
        <w:rPr>
          <w:rFonts w:ascii="Calibri" w:hAnsi="Calibri" w:cs="Arial"/>
          <w:sz w:val="22"/>
          <w:szCs w:val="22"/>
        </w:rPr>
      </w:pPr>
    </w:p>
    <w:p w14:paraId="6887A081"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Applicants must submit an NPF Donation Pledge Letter from each business or individual pledging cash, goods, services, labor, or equipment use. The pledge letter must identify:</w:t>
      </w:r>
    </w:p>
    <w:p w14:paraId="36255F7D" w14:textId="77777777" w:rsidR="009B21E4" w:rsidRPr="009B21E4" w:rsidRDefault="009B21E4" w:rsidP="009B21E4">
      <w:pPr>
        <w:ind w:left="1080"/>
        <w:rPr>
          <w:rFonts w:ascii="Calibri" w:hAnsi="Calibri" w:cs="Arial"/>
          <w:sz w:val="22"/>
          <w:szCs w:val="22"/>
        </w:rPr>
      </w:pPr>
    </w:p>
    <w:p w14:paraId="52CD0418"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lastRenderedPageBreak/>
        <w:t>The name of the donor;</w:t>
      </w:r>
    </w:p>
    <w:p w14:paraId="1E22E3B6"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A description of the pledged contribution;</w:t>
      </w:r>
    </w:p>
    <w:p w14:paraId="3B869289"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The estimated value of the contribution; and</w:t>
      </w:r>
    </w:p>
    <w:p w14:paraId="34B06E4F"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 xml:space="preserve">The method </w:t>
      </w:r>
      <w:proofErr w:type="gramStart"/>
      <w:r w:rsidRPr="009B21E4">
        <w:rPr>
          <w:rFonts w:ascii="Calibri" w:hAnsi="Calibri" w:cs="Arial"/>
          <w:sz w:val="22"/>
          <w:szCs w:val="22"/>
        </w:rPr>
        <w:t>used</w:t>
      </w:r>
      <w:proofErr w:type="gramEnd"/>
      <w:r w:rsidRPr="009B21E4">
        <w:rPr>
          <w:rFonts w:ascii="Calibri" w:hAnsi="Calibri" w:cs="Arial"/>
          <w:sz w:val="22"/>
          <w:szCs w:val="22"/>
        </w:rPr>
        <w:t xml:space="preserve"> to determine its value.</w:t>
      </w:r>
    </w:p>
    <w:p w14:paraId="6F848CAF" w14:textId="77777777" w:rsidR="009B21E4" w:rsidRPr="009B21E4" w:rsidRDefault="009B21E4" w:rsidP="009B21E4">
      <w:pPr>
        <w:ind w:left="1080"/>
        <w:rPr>
          <w:rFonts w:ascii="Calibri" w:hAnsi="Calibri" w:cs="Arial"/>
          <w:sz w:val="22"/>
          <w:szCs w:val="22"/>
        </w:rPr>
      </w:pPr>
    </w:p>
    <w:p w14:paraId="4B161A6C"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If a check has already been provided when the application is submitted, a copy may be attached to the corresponding NPF Donation Pledge Letter. Before the contribution may be counted toward the required match, the Association must document that the funds were received and used for the approved project.</w:t>
      </w:r>
    </w:p>
    <w:p w14:paraId="2A007D06" w14:textId="77777777" w:rsidR="009B21E4" w:rsidRPr="009B21E4" w:rsidRDefault="009B21E4" w:rsidP="009B21E4">
      <w:pPr>
        <w:ind w:left="1080"/>
        <w:rPr>
          <w:rFonts w:ascii="Calibri" w:hAnsi="Calibri" w:cs="Arial"/>
          <w:sz w:val="22"/>
          <w:szCs w:val="22"/>
        </w:rPr>
      </w:pPr>
    </w:p>
    <w:p w14:paraId="6FC91636"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The value of donated professional services must be based on the reasonable and customary rate for the services provided. Supporting documentation may include the professional’s standard rate, a published fee schedule, or comparable cost estimates.</w:t>
      </w:r>
    </w:p>
    <w:p w14:paraId="1065F6F4" w14:textId="77777777" w:rsidR="009B21E4" w:rsidRPr="009B21E4" w:rsidRDefault="009B21E4" w:rsidP="009B21E4">
      <w:pPr>
        <w:ind w:left="1080"/>
        <w:rPr>
          <w:rFonts w:ascii="Calibri" w:hAnsi="Calibri" w:cs="Arial"/>
          <w:sz w:val="22"/>
          <w:szCs w:val="22"/>
        </w:rPr>
      </w:pPr>
    </w:p>
    <w:p w14:paraId="32BFA052"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Borrowed equipment, such as computers, tools, or trucks, may be counted as an in-kind contribution. Its value must be based on the reasonable rental value for the period the equipment is used for the project. Documentation must identify the equipment, dates of use, rental value, and method used to determine that value.</w:t>
      </w:r>
    </w:p>
    <w:p w14:paraId="7C762DAC" w14:textId="77777777" w:rsidR="009B21E4" w:rsidRPr="009B21E4" w:rsidRDefault="009B21E4" w:rsidP="009B21E4">
      <w:pPr>
        <w:ind w:left="1080"/>
        <w:rPr>
          <w:rFonts w:ascii="Calibri" w:hAnsi="Calibri" w:cs="Arial"/>
          <w:sz w:val="22"/>
          <w:szCs w:val="22"/>
        </w:rPr>
      </w:pPr>
    </w:p>
    <w:p w14:paraId="5CC30F0D" w14:textId="77777777" w:rsidR="009B21E4" w:rsidRPr="009B21E4" w:rsidRDefault="009B21E4" w:rsidP="009B21E4">
      <w:pPr>
        <w:ind w:left="1080"/>
        <w:rPr>
          <w:rFonts w:ascii="Calibri" w:hAnsi="Calibri" w:cs="Arial"/>
          <w:sz w:val="22"/>
          <w:szCs w:val="22"/>
        </w:rPr>
      </w:pPr>
      <w:r w:rsidRPr="009B21E4">
        <w:rPr>
          <w:rFonts w:ascii="Calibri" w:hAnsi="Calibri" w:cs="Arial"/>
          <w:sz w:val="22"/>
          <w:szCs w:val="22"/>
        </w:rPr>
        <w:t>Each in-kind contribution must be supported by documentation showing that it was received and used for the approved project. Acceptable documentation may include:</w:t>
      </w:r>
    </w:p>
    <w:p w14:paraId="42255165" w14:textId="77777777" w:rsidR="009B21E4" w:rsidRPr="009B21E4" w:rsidRDefault="009B21E4" w:rsidP="009B21E4">
      <w:pPr>
        <w:ind w:left="1080"/>
        <w:rPr>
          <w:rFonts w:ascii="Calibri" w:hAnsi="Calibri" w:cs="Arial"/>
          <w:sz w:val="22"/>
          <w:szCs w:val="22"/>
        </w:rPr>
      </w:pPr>
    </w:p>
    <w:p w14:paraId="2CB06A35"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A signed donation or pledge letter;</w:t>
      </w:r>
    </w:p>
    <w:p w14:paraId="06E736EB"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A receipt or zero-balance invoice;</w:t>
      </w:r>
    </w:p>
    <w:p w14:paraId="6F3289AB"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Published prices or comparable cost estimates;</w:t>
      </w:r>
    </w:p>
    <w:p w14:paraId="00D85D16"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A professional rate sheet;</w:t>
      </w:r>
    </w:p>
    <w:p w14:paraId="0777C121"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Equipment-use records; or</w:t>
      </w:r>
    </w:p>
    <w:p w14:paraId="1838C1F2" w14:textId="77777777" w:rsidR="009B21E4" w:rsidRPr="009B21E4" w:rsidRDefault="009B21E4" w:rsidP="009B21E4">
      <w:pPr>
        <w:numPr>
          <w:ilvl w:val="0"/>
          <w:numId w:val="30"/>
        </w:numPr>
        <w:rPr>
          <w:rFonts w:ascii="Calibri" w:hAnsi="Calibri" w:cs="Arial"/>
          <w:sz w:val="22"/>
          <w:szCs w:val="22"/>
        </w:rPr>
      </w:pPr>
      <w:r w:rsidRPr="009B21E4">
        <w:rPr>
          <w:rFonts w:ascii="Calibri" w:hAnsi="Calibri" w:cs="Arial"/>
          <w:sz w:val="22"/>
          <w:szCs w:val="22"/>
        </w:rPr>
        <w:t>Other documentation approved by the Department of Neighborhood Services. An invoice requesting payment is not required for a donated contribution.</w:t>
      </w:r>
    </w:p>
    <w:p w14:paraId="47915ECA" w14:textId="77777777" w:rsidR="005B4B43" w:rsidRDefault="005B4B43" w:rsidP="005B4B43">
      <w:pPr>
        <w:ind w:left="1080"/>
        <w:rPr>
          <w:rFonts w:ascii="Calibri" w:hAnsi="Calibri" w:cs="Arial"/>
          <w:b/>
          <w:sz w:val="22"/>
          <w:szCs w:val="22"/>
        </w:rPr>
      </w:pPr>
    </w:p>
    <w:p w14:paraId="3D405118" w14:textId="5D7AB57D" w:rsidR="005B4B43" w:rsidRPr="005B4B43" w:rsidRDefault="005B4B43" w:rsidP="005B4B43">
      <w:pPr>
        <w:ind w:left="1080"/>
        <w:rPr>
          <w:rFonts w:ascii="Calibri" w:hAnsi="Calibri" w:cs="Arial"/>
          <w:b/>
          <w:sz w:val="22"/>
          <w:szCs w:val="22"/>
        </w:rPr>
      </w:pPr>
      <w:r w:rsidRPr="005B4B43">
        <w:rPr>
          <w:rFonts w:ascii="Calibri" w:hAnsi="Calibri" w:cs="Arial"/>
          <w:b/>
          <w:sz w:val="22"/>
          <w:szCs w:val="22"/>
        </w:rPr>
        <w:t>In-Kind Contributions</w:t>
      </w:r>
      <w:r>
        <w:rPr>
          <w:rFonts w:ascii="Calibri" w:hAnsi="Calibri" w:cs="Arial"/>
          <w:b/>
          <w:sz w:val="22"/>
          <w:szCs w:val="22"/>
        </w:rPr>
        <w:t xml:space="preserve"> for Business Associations:</w:t>
      </w:r>
    </w:p>
    <w:p w14:paraId="6773D451" w14:textId="2675E9B5" w:rsidR="005B4B43" w:rsidRPr="005B4B43" w:rsidRDefault="005B4B43" w:rsidP="005B4B43">
      <w:pPr>
        <w:ind w:left="1080"/>
        <w:rPr>
          <w:rFonts w:ascii="Calibri" w:hAnsi="Calibri" w:cs="Arial"/>
          <w:bCs/>
          <w:sz w:val="22"/>
          <w:szCs w:val="22"/>
        </w:rPr>
      </w:pPr>
      <w:r w:rsidRPr="005B4B43">
        <w:rPr>
          <w:rFonts w:ascii="Calibri" w:hAnsi="Calibri" w:cs="Arial"/>
          <w:bCs/>
          <w:sz w:val="22"/>
          <w:szCs w:val="22"/>
        </w:rPr>
        <w:t xml:space="preserve">Business Associations may accept in-kind contributions from member businesses located within the </w:t>
      </w:r>
      <w:r w:rsidR="001D1A1A">
        <w:rPr>
          <w:rFonts w:ascii="Calibri" w:hAnsi="Calibri" w:cs="Arial"/>
          <w:bCs/>
          <w:sz w:val="22"/>
          <w:szCs w:val="22"/>
        </w:rPr>
        <w:t>Association</w:t>
      </w:r>
      <w:r w:rsidRPr="005B4B43">
        <w:rPr>
          <w:rFonts w:ascii="Calibri" w:hAnsi="Calibri" w:cs="Arial"/>
          <w:bCs/>
          <w:sz w:val="22"/>
          <w:szCs w:val="22"/>
        </w:rPr>
        <w:t>’s boundaries. In-kind contributions may include, but are not limited to, donated materials, professional services, labor, or equipment use. Such contributions shall be properly documented and assigned a fair market value in accordance with generally accepted accounting principles.</w:t>
      </w:r>
    </w:p>
    <w:p w14:paraId="61A51605" w14:textId="77777777" w:rsidR="005B4B43" w:rsidRPr="005B4B43" w:rsidRDefault="005B4B43" w:rsidP="005B4B43">
      <w:pPr>
        <w:ind w:left="1080"/>
        <w:rPr>
          <w:rFonts w:ascii="Calibri" w:hAnsi="Calibri" w:cs="Arial"/>
          <w:bCs/>
          <w:sz w:val="22"/>
          <w:szCs w:val="22"/>
        </w:rPr>
      </w:pPr>
    </w:p>
    <w:p w14:paraId="154A9B8E" w14:textId="77777777" w:rsidR="005B4B43" w:rsidRPr="005B4B43" w:rsidRDefault="005B4B43" w:rsidP="005B4B43">
      <w:pPr>
        <w:ind w:left="1080"/>
        <w:rPr>
          <w:rFonts w:ascii="Calibri" w:hAnsi="Calibri" w:cs="Arial"/>
          <w:b/>
          <w:sz w:val="22"/>
          <w:szCs w:val="22"/>
        </w:rPr>
      </w:pPr>
      <w:r w:rsidRPr="005B4B43">
        <w:rPr>
          <w:rFonts w:ascii="Calibri" w:hAnsi="Calibri" w:cs="Arial"/>
          <w:b/>
          <w:sz w:val="22"/>
          <w:szCs w:val="22"/>
        </w:rPr>
        <w:t>Prohibition on Payment to Member Businesses.</w:t>
      </w:r>
    </w:p>
    <w:p w14:paraId="549C7E1E" w14:textId="77777777" w:rsidR="009B21E4" w:rsidRPr="009B21E4" w:rsidRDefault="009B21E4" w:rsidP="009B21E4">
      <w:pPr>
        <w:ind w:left="1080"/>
        <w:rPr>
          <w:rFonts w:ascii="Calibri" w:hAnsi="Calibri" w:cs="Arial"/>
          <w:bCs/>
          <w:sz w:val="22"/>
          <w:szCs w:val="22"/>
        </w:rPr>
      </w:pPr>
      <w:r w:rsidRPr="009B21E4">
        <w:rPr>
          <w:rFonts w:ascii="Calibri" w:hAnsi="Calibri" w:cs="Arial"/>
          <w:bCs/>
          <w:sz w:val="22"/>
          <w:szCs w:val="22"/>
        </w:rPr>
        <w:t>A member business of the Business Association may not serve as a paid vendor or receive payment or reimbursement from NPF grant funds in connection with the funded project.</w:t>
      </w:r>
    </w:p>
    <w:p w14:paraId="74022A17" w14:textId="77777777" w:rsidR="005B4B43" w:rsidRPr="005B4B43" w:rsidRDefault="005B4B43" w:rsidP="005B4B43">
      <w:pPr>
        <w:ind w:left="1080"/>
        <w:rPr>
          <w:rFonts w:ascii="Calibri" w:hAnsi="Calibri" w:cs="Arial"/>
          <w:bCs/>
          <w:sz w:val="22"/>
          <w:szCs w:val="22"/>
        </w:rPr>
      </w:pPr>
    </w:p>
    <w:p w14:paraId="1215BC6E" w14:textId="634F6103" w:rsidR="005B4B43" w:rsidRPr="005B4B43" w:rsidRDefault="005B4B43" w:rsidP="005B4B43">
      <w:pPr>
        <w:ind w:left="1080"/>
        <w:rPr>
          <w:rFonts w:ascii="Calibri" w:hAnsi="Calibri" w:cs="Arial"/>
          <w:b/>
          <w:sz w:val="22"/>
          <w:szCs w:val="22"/>
        </w:rPr>
      </w:pPr>
      <w:r w:rsidRPr="005B4B43">
        <w:rPr>
          <w:rFonts w:ascii="Calibri" w:hAnsi="Calibri" w:cs="Arial"/>
          <w:b/>
          <w:sz w:val="22"/>
          <w:szCs w:val="22"/>
        </w:rPr>
        <w:t>Conflict of Interest</w:t>
      </w:r>
    </w:p>
    <w:p w14:paraId="58922B49" w14:textId="14938D10" w:rsidR="005B4B43" w:rsidRPr="005B4B43" w:rsidRDefault="005B4B43" w:rsidP="005B4B43">
      <w:pPr>
        <w:ind w:left="1080"/>
        <w:rPr>
          <w:rFonts w:ascii="Calibri" w:hAnsi="Calibri" w:cs="Arial"/>
          <w:bCs/>
          <w:sz w:val="22"/>
          <w:szCs w:val="22"/>
        </w:rPr>
      </w:pPr>
      <w:r w:rsidRPr="005B4B43">
        <w:rPr>
          <w:rFonts w:ascii="Calibri" w:hAnsi="Calibri" w:cs="Arial"/>
          <w:bCs/>
          <w:sz w:val="22"/>
          <w:szCs w:val="22"/>
        </w:rPr>
        <w:t xml:space="preserve">To ensure transparency and avoid conflicts of interest, all transactions and </w:t>
      </w:r>
      <w:r>
        <w:rPr>
          <w:rFonts w:ascii="Calibri" w:hAnsi="Calibri" w:cs="Arial"/>
          <w:bCs/>
          <w:sz w:val="22"/>
          <w:szCs w:val="22"/>
        </w:rPr>
        <w:t>in-kind-donations</w:t>
      </w:r>
      <w:r w:rsidRPr="005B4B43">
        <w:rPr>
          <w:rFonts w:ascii="Calibri" w:hAnsi="Calibri" w:cs="Arial"/>
          <w:bCs/>
          <w:sz w:val="22"/>
          <w:szCs w:val="22"/>
        </w:rPr>
        <w:t xml:space="preserve"> involving member businesses</w:t>
      </w:r>
      <w:r w:rsidR="00857365">
        <w:rPr>
          <w:rFonts w:ascii="Calibri" w:hAnsi="Calibri" w:cs="Arial"/>
          <w:bCs/>
          <w:sz w:val="22"/>
          <w:szCs w:val="22"/>
        </w:rPr>
        <w:t>, HOA board members, and Association board members or relatives</w:t>
      </w:r>
      <w:r w:rsidRPr="005B4B43">
        <w:rPr>
          <w:rFonts w:ascii="Calibri" w:hAnsi="Calibri" w:cs="Arial"/>
          <w:bCs/>
          <w:sz w:val="22"/>
          <w:szCs w:val="22"/>
        </w:rPr>
        <w:t xml:space="preserve"> must be disclosed in the grant application and project budget documentation.</w:t>
      </w:r>
    </w:p>
    <w:p w14:paraId="1EAB5B97" w14:textId="77777777" w:rsidR="007A08BD" w:rsidRPr="005B4B43" w:rsidRDefault="007A08BD" w:rsidP="007A08BD">
      <w:pPr>
        <w:numPr>
          <w:ilvl w:val="12"/>
          <w:numId w:val="0"/>
        </w:numPr>
        <w:ind w:left="360" w:hanging="360"/>
        <w:rPr>
          <w:rFonts w:ascii="Calibri" w:hAnsi="Calibri" w:cs="Arial"/>
          <w:bCs/>
          <w:sz w:val="22"/>
          <w:szCs w:val="22"/>
        </w:rPr>
      </w:pPr>
    </w:p>
    <w:p w14:paraId="2EE56834" w14:textId="778A3B78" w:rsidR="007A08BD" w:rsidRPr="00C93CA7" w:rsidRDefault="007A08BD" w:rsidP="007A08BD">
      <w:pPr>
        <w:numPr>
          <w:ilvl w:val="12"/>
          <w:numId w:val="0"/>
        </w:numPr>
        <w:ind w:left="360"/>
        <w:rPr>
          <w:rFonts w:ascii="Calibri" w:hAnsi="Calibri" w:cs="Arial"/>
          <w:sz w:val="22"/>
          <w:szCs w:val="22"/>
        </w:rPr>
      </w:pPr>
      <w:r w:rsidRPr="00C93CA7">
        <w:rPr>
          <w:rFonts w:ascii="Calibri" w:hAnsi="Calibri" w:cs="Arial"/>
          <w:sz w:val="22"/>
          <w:szCs w:val="22"/>
        </w:rPr>
        <w:t xml:space="preserve">For all elements of the match, applicants must be prepared to justify that the amount and types of proposed contributions are appropriate to the project.  </w:t>
      </w:r>
      <w:r w:rsidR="00544BFB">
        <w:rPr>
          <w:rFonts w:ascii="Calibri" w:hAnsi="Calibri" w:cs="Arial"/>
          <w:sz w:val="22"/>
          <w:szCs w:val="22"/>
        </w:rPr>
        <w:t xml:space="preserve">Grant recipients must provide appropriate documentation for each match to demonstrate payment and that the match contributed to the </w:t>
      </w:r>
      <w:r w:rsidR="00544BFB">
        <w:rPr>
          <w:rFonts w:ascii="Calibri" w:hAnsi="Calibri" w:cs="Arial"/>
          <w:sz w:val="22"/>
          <w:szCs w:val="22"/>
        </w:rPr>
        <w:lastRenderedPageBreak/>
        <w:t xml:space="preserve">project’s implementation. </w:t>
      </w:r>
      <w:r w:rsidRPr="00C93CA7">
        <w:rPr>
          <w:rFonts w:ascii="Calibri" w:hAnsi="Calibri" w:cs="Arial"/>
          <w:sz w:val="22"/>
          <w:szCs w:val="22"/>
        </w:rPr>
        <w:t xml:space="preserve">The proposed match elements must be </w:t>
      </w:r>
      <w:proofErr w:type="gramStart"/>
      <w:r w:rsidRPr="00C93CA7">
        <w:rPr>
          <w:rFonts w:ascii="Calibri" w:hAnsi="Calibri" w:cs="Arial"/>
          <w:sz w:val="22"/>
          <w:szCs w:val="22"/>
        </w:rPr>
        <w:t>expended</w:t>
      </w:r>
      <w:proofErr w:type="gramEnd"/>
      <w:r w:rsidRPr="00C93CA7">
        <w:rPr>
          <w:rFonts w:ascii="Calibri" w:hAnsi="Calibri" w:cs="Arial"/>
          <w:sz w:val="22"/>
          <w:szCs w:val="22"/>
        </w:rPr>
        <w:t xml:space="preserve"> during the project’s implementation.</w:t>
      </w:r>
      <w:r w:rsidR="00D25A89">
        <w:rPr>
          <w:rFonts w:ascii="Calibri" w:hAnsi="Calibri" w:cs="Arial"/>
          <w:sz w:val="22"/>
          <w:szCs w:val="22"/>
        </w:rPr>
        <w:t xml:space="preserve">  </w:t>
      </w:r>
    </w:p>
    <w:p w14:paraId="31DB5D25" w14:textId="77777777" w:rsidR="007A08BD" w:rsidRPr="00C93CA7" w:rsidRDefault="007A08BD" w:rsidP="007A08BD">
      <w:pPr>
        <w:numPr>
          <w:ilvl w:val="12"/>
          <w:numId w:val="0"/>
        </w:numPr>
        <w:ind w:left="360"/>
        <w:rPr>
          <w:rFonts w:ascii="Calibri" w:hAnsi="Calibri" w:cs="Arial"/>
          <w:sz w:val="22"/>
          <w:szCs w:val="22"/>
        </w:rPr>
      </w:pPr>
    </w:p>
    <w:p w14:paraId="47912E81" w14:textId="54494FE0" w:rsidR="007A08BD" w:rsidRPr="00C93CA7" w:rsidRDefault="007A08BD" w:rsidP="007A08BD">
      <w:pPr>
        <w:numPr>
          <w:ilvl w:val="0"/>
          <w:numId w:val="11"/>
        </w:numPr>
        <w:rPr>
          <w:rFonts w:ascii="Calibri" w:hAnsi="Calibri" w:cs="Arial"/>
          <w:bCs/>
          <w:iCs/>
          <w:sz w:val="22"/>
          <w:szCs w:val="22"/>
        </w:rPr>
      </w:pPr>
      <w:r w:rsidRPr="00C93CA7">
        <w:rPr>
          <w:rFonts w:ascii="Calibri" w:hAnsi="Calibri" w:cs="Arial"/>
          <w:bCs/>
          <w:iCs/>
          <w:sz w:val="22"/>
          <w:szCs w:val="22"/>
        </w:rPr>
        <w:t xml:space="preserve">To be credited as match, all resources provided by the applicants must be expended </w:t>
      </w:r>
      <w:r w:rsidRPr="005B4B43">
        <w:rPr>
          <w:rFonts w:ascii="Calibri" w:hAnsi="Calibri" w:cs="Arial"/>
          <w:b/>
          <w:iCs/>
          <w:sz w:val="22"/>
          <w:szCs w:val="22"/>
        </w:rPr>
        <w:t>after</w:t>
      </w:r>
      <w:r w:rsidRPr="00C93CA7">
        <w:rPr>
          <w:rFonts w:ascii="Calibri" w:hAnsi="Calibri" w:cs="Arial"/>
          <w:bCs/>
          <w:iCs/>
          <w:sz w:val="22"/>
          <w:szCs w:val="22"/>
        </w:rPr>
        <w:t xml:space="preserve"> the award of funds by the City.</w:t>
      </w:r>
      <w:r w:rsidR="00D25A89">
        <w:rPr>
          <w:rFonts w:ascii="Calibri" w:hAnsi="Calibri" w:cs="Arial"/>
          <w:bCs/>
          <w:iCs/>
          <w:sz w:val="22"/>
          <w:szCs w:val="22"/>
        </w:rPr>
        <w:t xml:space="preserve"> </w:t>
      </w:r>
    </w:p>
    <w:p w14:paraId="27B1F171" w14:textId="45FF132A" w:rsidR="007A08BD" w:rsidRPr="0074701A" w:rsidRDefault="007A08BD" w:rsidP="007A08BD">
      <w:pPr>
        <w:numPr>
          <w:ilvl w:val="0"/>
          <w:numId w:val="11"/>
        </w:numPr>
        <w:rPr>
          <w:rFonts w:ascii="Calibri" w:hAnsi="Calibri" w:cs="Arial"/>
          <w:bCs/>
          <w:iCs/>
          <w:sz w:val="22"/>
          <w:szCs w:val="22"/>
        </w:rPr>
      </w:pPr>
      <w:proofErr w:type="gramStart"/>
      <w:r w:rsidRPr="00C93CA7">
        <w:rPr>
          <w:rFonts w:ascii="Calibri" w:hAnsi="Calibri" w:cs="Arial"/>
          <w:sz w:val="22"/>
          <w:szCs w:val="22"/>
        </w:rPr>
        <w:t>Cash match</w:t>
      </w:r>
      <w:proofErr w:type="gramEnd"/>
      <w:r w:rsidRPr="00C93CA7">
        <w:rPr>
          <w:rFonts w:ascii="Calibri" w:hAnsi="Calibri" w:cs="Arial"/>
          <w:sz w:val="22"/>
          <w:szCs w:val="22"/>
        </w:rPr>
        <w:t xml:space="preserve"> must be expended before the funds from the City.  </w:t>
      </w:r>
    </w:p>
    <w:p w14:paraId="70884913" w14:textId="77777777" w:rsidR="007A08BD" w:rsidRPr="00DA4B1C" w:rsidRDefault="007A08BD" w:rsidP="007A08BD">
      <w:pPr>
        <w:numPr>
          <w:ilvl w:val="12"/>
          <w:numId w:val="0"/>
        </w:numPr>
        <w:ind w:left="360" w:hanging="360"/>
        <w:jc w:val="both"/>
        <w:rPr>
          <w:rFonts w:ascii="Arial" w:hAnsi="Arial" w:cs="Arial"/>
          <w:b/>
        </w:rPr>
      </w:pPr>
    </w:p>
    <w:p w14:paraId="3768539E" w14:textId="72D3E39B" w:rsidR="007A08BD" w:rsidRPr="003227EB" w:rsidRDefault="003227EB" w:rsidP="003227EB">
      <w:pPr>
        <w:pStyle w:val="ListParagraph"/>
        <w:numPr>
          <w:ilvl w:val="0"/>
          <w:numId w:val="27"/>
        </w:numPr>
        <w:jc w:val="both"/>
        <w:rPr>
          <w:rFonts w:ascii="Calibri" w:hAnsi="Calibri" w:cs="Calibri"/>
          <w:b/>
          <w:sz w:val="32"/>
          <w:szCs w:val="32"/>
        </w:rPr>
      </w:pPr>
      <w:r>
        <w:rPr>
          <w:rFonts w:ascii="Calibri" w:hAnsi="Calibri" w:cs="Calibri"/>
          <w:b/>
          <w:color w:val="3D007A"/>
          <w:sz w:val="32"/>
          <w:szCs w:val="32"/>
        </w:rPr>
        <w:t xml:space="preserve"> </w:t>
      </w:r>
      <w:r w:rsidR="007A08BD" w:rsidRPr="003227EB">
        <w:rPr>
          <w:rFonts w:ascii="Calibri" w:hAnsi="Calibri" w:cs="Calibri"/>
          <w:b/>
          <w:color w:val="3D007A"/>
          <w:sz w:val="32"/>
          <w:szCs w:val="32"/>
        </w:rPr>
        <w:t>Evaluation Committee and Criteria</w:t>
      </w:r>
    </w:p>
    <w:p w14:paraId="385C95A9" w14:textId="77777777" w:rsidR="007A08BD" w:rsidRDefault="007A08BD" w:rsidP="004C53E9">
      <w:pPr>
        <w:numPr>
          <w:ilvl w:val="12"/>
          <w:numId w:val="0"/>
        </w:numPr>
        <w:ind w:left="360" w:hanging="360"/>
        <w:rPr>
          <w:rFonts w:ascii="Arial" w:hAnsi="Arial" w:cs="Arial"/>
          <w:b/>
        </w:rPr>
      </w:pPr>
    </w:p>
    <w:p w14:paraId="6C249281" w14:textId="78DD7FCD" w:rsidR="0088450D" w:rsidRDefault="007A08BD" w:rsidP="004C53E9">
      <w:pPr>
        <w:numPr>
          <w:ilvl w:val="12"/>
          <w:numId w:val="0"/>
        </w:numPr>
        <w:rPr>
          <w:rFonts w:ascii="Calibri" w:hAnsi="Calibri" w:cs="Arial"/>
          <w:sz w:val="22"/>
          <w:szCs w:val="22"/>
        </w:rPr>
      </w:pPr>
      <w:r w:rsidRPr="00C93CA7">
        <w:rPr>
          <w:rFonts w:ascii="Calibri" w:hAnsi="Calibri" w:cs="Arial"/>
          <w:sz w:val="22"/>
          <w:szCs w:val="22"/>
        </w:rPr>
        <w:t xml:space="preserve">Applications will be reviewed by </w:t>
      </w:r>
      <w:r w:rsidR="0090696B">
        <w:rPr>
          <w:rFonts w:ascii="Calibri" w:hAnsi="Calibri" w:cs="Arial"/>
          <w:sz w:val="22"/>
          <w:szCs w:val="22"/>
        </w:rPr>
        <w:t>C</w:t>
      </w:r>
      <w:r w:rsidR="0090696B" w:rsidRPr="00C93CA7">
        <w:rPr>
          <w:rFonts w:ascii="Calibri" w:hAnsi="Calibri" w:cs="Arial"/>
          <w:sz w:val="22"/>
          <w:szCs w:val="22"/>
        </w:rPr>
        <w:t xml:space="preserve">ity </w:t>
      </w:r>
      <w:r w:rsidRPr="00C93CA7">
        <w:rPr>
          <w:rFonts w:ascii="Calibri" w:hAnsi="Calibri" w:cs="Arial"/>
          <w:sz w:val="22"/>
          <w:szCs w:val="22"/>
        </w:rPr>
        <w:t xml:space="preserve">staff for threshold compliance with applicable laws and policies.  Applications that fail the threshold requirements will be rejected, with notification sent to the applicant </w:t>
      </w:r>
      <w:r w:rsidR="00FA5911">
        <w:rPr>
          <w:rFonts w:ascii="Calibri" w:hAnsi="Calibri" w:cs="Arial"/>
          <w:sz w:val="22"/>
          <w:szCs w:val="22"/>
        </w:rPr>
        <w:t>Association</w:t>
      </w:r>
      <w:r w:rsidRPr="00C93CA7">
        <w:rPr>
          <w:rFonts w:ascii="Calibri" w:hAnsi="Calibri" w:cs="Arial"/>
          <w:sz w:val="22"/>
          <w:szCs w:val="22"/>
        </w:rPr>
        <w:t xml:space="preserve">. </w:t>
      </w:r>
    </w:p>
    <w:p w14:paraId="033D422F" w14:textId="77777777" w:rsidR="0088450D" w:rsidRDefault="0088450D" w:rsidP="004C53E9">
      <w:pPr>
        <w:numPr>
          <w:ilvl w:val="12"/>
          <w:numId w:val="0"/>
        </w:numPr>
        <w:rPr>
          <w:rFonts w:ascii="Calibri" w:hAnsi="Calibri" w:cs="Arial"/>
          <w:sz w:val="22"/>
          <w:szCs w:val="22"/>
        </w:rPr>
      </w:pPr>
    </w:p>
    <w:p w14:paraId="31B266C9" w14:textId="77777777" w:rsidR="0088450D" w:rsidRDefault="007A08BD" w:rsidP="004C53E9">
      <w:pPr>
        <w:numPr>
          <w:ilvl w:val="12"/>
          <w:numId w:val="0"/>
        </w:numPr>
        <w:rPr>
          <w:rFonts w:ascii="Calibri" w:hAnsi="Calibri" w:cs="Arial"/>
          <w:sz w:val="22"/>
          <w:szCs w:val="22"/>
        </w:rPr>
      </w:pPr>
      <w:r w:rsidRPr="00C93CA7">
        <w:rPr>
          <w:rFonts w:ascii="Calibri" w:hAnsi="Calibri" w:cs="Arial"/>
          <w:sz w:val="22"/>
          <w:szCs w:val="22"/>
        </w:rPr>
        <w:t xml:space="preserve">Applications meeting the threshold criteria will be forwarded to the Neighborhood Partners Fund (NPF) Board for review and funding recommendation.  </w:t>
      </w:r>
      <w:r w:rsidR="0088450D">
        <w:rPr>
          <w:rFonts w:ascii="Calibri" w:hAnsi="Calibri" w:cs="Arial"/>
          <w:sz w:val="22"/>
          <w:szCs w:val="22"/>
        </w:rPr>
        <w:t xml:space="preserve">Applicants will be required to make a presentation and respond to questions from the Neighborhood Partners Fund Board. </w:t>
      </w:r>
    </w:p>
    <w:p w14:paraId="27400BE6" w14:textId="77777777" w:rsidR="0088450D" w:rsidRDefault="0088450D" w:rsidP="004C53E9">
      <w:pPr>
        <w:numPr>
          <w:ilvl w:val="12"/>
          <w:numId w:val="0"/>
        </w:numPr>
        <w:rPr>
          <w:rFonts w:ascii="Calibri" w:hAnsi="Calibri" w:cs="Arial"/>
          <w:sz w:val="22"/>
          <w:szCs w:val="22"/>
        </w:rPr>
      </w:pPr>
    </w:p>
    <w:p w14:paraId="52E65640" w14:textId="265508D1" w:rsidR="007A08BD" w:rsidRPr="00C93CA7" w:rsidRDefault="007A08BD" w:rsidP="004C53E9">
      <w:pPr>
        <w:numPr>
          <w:ilvl w:val="12"/>
          <w:numId w:val="0"/>
        </w:numPr>
        <w:rPr>
          <w:rFonts w:ascii="Calibri" w:hAnsi="Calibri" w:cs="Arial"/>
          <w:sz w:val="22"/>
          <w:szCs w:val="22"/>
        </w:rPr>
      </w:pPr>
      <w:r w:rsidRPr="00C93CA7">
        <w:rPr>
          <w:rFonts w:ascii="Calibri" w:hAnsi="Calibri" w:cs="Arial"/>
          <w:sz w:val="22"/>
          <w:szCs w:val="22"/>
        </w:rPr>
        <w:t xml:space="preserve">Applicants may be required to submit a modified </w:t>
      </w:r>
      <w:r w:rsidRPr="00C93CA7">
        <w:rPr>
          <w:rFonts w:ascii="Calibri" w:hAnsi="Calibri" w:cs="Arial"/>
          <w:b/>
          <w:sz w:val="22"/>
          <w:szCs w:val="22"/>
        </w:rPr>
        <w:t>Vendor Cost Estimates Sheet and</w:t>
      </w:r>
      <w:r w:rsidRPr="00C93CA7">
        <w:rPr>
          <w:rFonts w:ascii="Calibri" w:hAnsi="Calibri" w:cs="Arial"/>
          <w:sz w:val="22"/>
          <w:szCs w:val="22"/>
        </w:rPr>
        <w:t xml:space="preserve"> </w:t>
      </w:r>
      <w:r w:rsidRPr="00C93CA7">
        <w:rPr>
          <w:rFonts w:ascii="Calibri" w:hAnsi="Calibri" w:cs="Arial"/>
          <w:b/>
          <w:sz w:val="22"/>
          <w:szCs w:val="22"/>
        </w:rPr>
        <w:t>Project Budget Worksheet with</w:t>
      </w:r>
      <w:r w:rsidRPr="00C93CA7">
        <w:rPr>
          <w:rFonts w:ascii="Calibri" w:hAnsi="Calibri" w:cs="Arial"/>
          <w:sz w:val="22"/>
          <w:szCs w:val="22"/>
        </w:rPr>
        <w:t xml:space="preserve"> additional </w:t>
      </w:r>
      <w:r w:rsidRPr="00C93CA7">
        <w:rPr>
          <w:rFonts w:ascii="Calibri" w:hAnsi="Calibri" w:cs="Arial"/>
          <w:b/>
          <w:sz w:val="22"/>
          <w:szCs w:val="22"/>
        </w:rPr>
        <w:t>NPF Donations Pledge Letters</w:t>
      </w:r>
      <w:r w:rsidRPr="00C93CA7">
        <w:rPr>
          <w:rFonts w:ascii="Calibri" w:hAnsi="Calibri" w:cs="Arial"/>
          <w:sz w:val="22"/>
          <w:szCs w:val="22"/>
        </w:rPr>
        <w:t xml:space="preserve"> </w:t>
      </w:r>
      <w:r w:rsidR="0088450D">
        <w:rPr>
          <w:rFonts w:ascii="Calibri" w:hAnsi="Calibri" w:cs="Arial"/>
          <w:sz w:val="22"/>
          <w:szCs w:val="22"/>
        </w:rPr>
        <w:t xml:space="preserve">after presentations to the Neighborhood Partners Fund Board or </w:t>
      </w:r>
      <w:r w:rsidRPr="00C93CA7">
        <w:rPr>
          <w:rFonts w:ascii="Calibri" w:hAnsi="Calibri" w:cs="Arial"/>
          <w:sz w:val="22"/>
          <w:szCs w:val="22"/>
        </w:rPr>
        <w:t>after NPF funding recommendations are approved by City Council.</w:t>
      </w:r>
    </w:p>
    <w:p w14:paraId="6987B7A1" w14:textId="77777777" w:rsidR="007A08BD" w:rsidRDefault="007A08BD" w:rsidP="007A08BD">
      <w:pPr>
        <w:numPr>
          <w:ilvl w:val="12"/>
          <w:numId w:val="0"/>
        </w:numPr>
        <w:ind w:left="360" w:hanging="360"/>
        <w:jc w:val="both"/>
        <w:rPr>
          <w:rFonts w:ascii="Arial" w:hAnsi="Arial" w:cs="Arial"/>
        </w:rPr>
      </w:pPr>
    </w:p>
    <w:p w14:paraId="169C8849" w14:textId="77777777" w:rsidR="007A08BD" w:rsidRPr="008C4E8E" w:rsidRDefault="007A08BD" w:rsidP="004C53E9">
      <w:pPr>
        <w:numPr>
          <w:ilvl w:val="12"/>
          <w:numId w:val="0"/>
        </w:numPr>
        <w:jc w:val="both"/>
        <w:rPr>
          <w:rFonts w:ascii="Calibri" w:hAnsi="Calibri" w:cs="Calibri"/>
          <w:b/>
          <w:sz w:val="28"/>
          <w:szCs w:val="28"/>
        </w:rPr>
      </w:pPr>
      <w:r w:rsidRPr="008C4E8E">
        <w:rPr>
          <w:rFonts w:ascii="Calibri" w:hAnsi="Calibri" w:cs="Calibri"/>
          <w:b/>
          <w:sz w:val="28"/>
          <w:szCs w:val="28"/>
        </w:rPr>
        <w:t>Evaluation Committee</w:t>
      </w:r>
    </w:p>
    <w:p w14:paraId="428E562A" w14:textId="647CC532" w:rsidR="007A08BD" w:rsidRPr="00C93CA7" w:rsidRDefault="007A08BD" w:rsidP="004C53E9">
      <w:pPr>
        <w:numPr>
          <w:ilvl w:val="12"/>
          <w:numId w:val="0"/>
        </w:numPr>
        <w:rPr>
          <w:rFonts w:ascii="Calibri" w:hAnsi="Calibri" w:cs="Arial"/>
          <w:sz w:val="22"/>
          <w:szCs w:val="22"/>
        </w:rPr>
      </w:pPr>
      <w:r w:rsidRPr="6E8F6C11">
        <w:rPr>
          <w:rFonts w:ascii="Calibri" w:hAnsi="Calibri" w:cs="Arial"/>
          <w:sz w:val="22"/>
          <w:szCs w:val="22"/>
        </w:rPr>
        <w:t xml:space="preserve">The </w:t>
      </w:r>
      <w:r w:rsidR="00544438">
        <w:rPr>
          <w:rFonts w:ascii="Calibri" w:hAnsi="Calibri" w:cs="Arial"/>
          <w:sz w:val="22"/>
          <w:szCs w:val="22"/>
        </w:rPr>
        <w:t>Neighborhood Partners Fund</w:t>
      </w:r>
      <w:r w:rsidR="00544438" w:rsidRPr="6E8F6C11">
        <w:rPr>
          <w:rFonts w:ascii="Calibri" w:hAnsi="Calibri" w:cs="Arial"/>
          <w:sz w:val="22"/>
          <w:szCs w:val="22"/>
        </w:rPr>
        <w:t xml:space="preserve"> </w:t>
      </w:r>
      <w:r w:rsidRPr="6E8F6C11">
        <w:rPr>
          <w:rFonts w:ascii="Calibri" w:hAnsi="Calibri" w:cs="Arial"/>
          <w:sz w:val="22"/>
          <w:szCs w:val="22"/>
        </w:rPr>
        <w:t>Board reviews the matching grant applications and makes recommendations</w:t>
      </w:r>
      <w:r w:rsidR="00544438">
        <w:rPr>
          <w:rFonts w:ascii="Calibri" w:hAnsi="Calibri" w:cs="Arial"/>
          <w:sz w:val="22"/>
          <w:szCs w:val="22"/>
        </w:rPr>
        <w:t xml:space="preserve"> to the City Council for possible approval</w:t>
      </w:r>
      <w:r w:rsidRPr="6E8F6C11">
        <w:rPr>
          <w:rFonts w:ascii="Calibri" w:hAnsi="Calibri" w:cs="Arial"/>
          <w:sz w:val="22"/>
          <w:szCs w:val="22"/>
        </w:rPr>
        <w:t xml:space="preserve">. The </w:t>
      </w:r>
      <w:r w:rsidR="00544438">
        <w:rPr>
          <w:rFonts w:ascii="Calibri" w:hAnsi="Calibri" w:cs="Arial"/>
          <w:sz w:val="22"/>
          <w:szCs w:val="22"/>
        </w:rPr>
        <w:t>B</w:t>
      </w:r>
      <w:r w:rsidR="00544438" w:rsidRPr="6E8F6C11">
        <w:rPr>
          <w:rFonts w:ascii="Calibri" w:hAnsi="Calibri" w:cs="Arial"/>
          <w:sz w:val="22"/>
          <w:szCs w:val="22"/>
        </w:rPr>
        <w:t xml:space="preserve">oard </w:t>
      </w:r>
      <w:r w:rsidRPr="6E8F6C11">
        <w:rPr>
          <w:rFonts w:ascii="Calibri" w:hAnsi="Calibri" w:cs="Arial"/>
          <w:sz w:val="22"/>
          <w:szCs w:val="22"/>
        </w:rPr>
        <w:t xml:space="preserve">is composed of 13 Ward designees and neighborhood representatives appointed by the </w:t>
      </w:r>
      <w:proofErr w:type="gramStart"/>
      <w:r w:rsidRPr="6E8F6C11">
        <w:rPr>
          <w:rFonts w:ascii="Calibri" w:hAnsi="Calibri" w:cs="Arial"/>
          <w:sz w:val="22"/>
          <w:szCs w:val="22"/>
        </w:rPr>
        <w:t>Mayor</w:t>
      </w:r>
      <w:proofErr w:type="gramEnd"/>
      <w:r w:rsidRPr="6E8F6C11">
        <w:rPr>
          <w:rFonts w:ascii="Calibri" w:hAnsi="Calibri" w:cs="Arial"/>
          <w:sz w:val="22"/>
          <w:szCs w:val="22"/>
        </w:rPr>
        <w:t xml:space="preserve"> and six Council offices.  Staff from the </w:t>
      </w:r>
      <w:r w:rsidR="00F91BD6" w:rsidRPr="6E8F6C11">
        <w:rPr>
          <w:rFonts w:ascii="Calibri" w:hAnsi="Calibri" w:cs="Arial"/>
          <w:sz w:val="22"/>
          <w:szCs w:val="22"/>
        </w:rPr>
        <w:t>Department of Neighborhood Services</w:t>
      </w:r>
      <w:r w:rsidRPr="6E8F6C11">
        <w:rPr>
          <w:rFonts w:ascii="Calibri" w:hAnsi="Calibri" w:cs="Arial"/>
          <w:sz w:val="22"/>
          <w:szCs w:val="22"/>
        </w:rPr>
        <w:t xml:space="preserve"> provide support to NPF board members.  The following </w:t>
      </w:r>
      <w:r w:rsidRPr="6E8F6C11">
        <w:rPr>
          <w:rFonts w:ascii="Calibri" w:hAnsi="Calibri" w:cs="Arial"/>
          <w:b/>
          <w:bCs/>
          <w:sz w:val="22"/>
          <w:szCs w:val="22"/>
        </w:rPr>
        <w:t>Evaluation Criteria</w:t>
      </w:r>
      <w:r w:rsidRPr="6E8F6C11">
        <w:rPr>
          <w:rFonts w:ascii="Calibri" w:hAnsi="Calibri" w:cs="Arial"/>
          <w:sz w:val="22"/>
          <w:szCs w:val="22"/>
        </w:rPr>
        <w:t xml:space="preserve"> is used in assessing the viability of the project.</w:t>
      </w:r>
    </w:p>
    <w:p w14:paraId="698C698A" w14:textId="77777777" w:rsidR="007A08BD" w:rsidRDefault="007A08BD" w:rsidP="007A08BD">
      <w:pPr>
        <w:numPr>
          <w:ilvl w:val="12"/>
          <w:numId w:val="0"/>
        </w:numPr>
        <w:ind w:left="360" w:hanging="360"/>
        <w:jc w:val="both"/>
        <w:rPr>
          <w:rFonts w:ascii="Arial" w:hAnsi="Arial" w:cs="Arial"/>
        </w:rPr>
      </w:pPr>
    </w:p>
    <w:tbl>
      <w:tblPr>
        <w:tblpPr w:leftFromText="180" w:rightFromText="180" w:vertAnchor="text" w:horzAnchor="margin" w:tblpXSpec="center" w:tblpY="84"/>
        <w:tblW w:w="9720" w:type="dxa"/>
        <w:tblLayout w:type="fixed"/>
        <w:tblCellMar>
          <w:left w:w="72" w:type="dxa"/>
          <w:right w:w="72" w:type="dxa"/>
        </w:tblCellMar>
        <w:tblLook w:val="0000" w:firstRow="0" w:lastRow="0" w:firstColumn="0" w:lastColumn="0" w:noHBand="0" w:noVBand="0"/>
      </w:tblPr>
      <w:tblGrid>
        <w:gridCol w:w="630"/>
        <w:gridCol w:w="6930"/>
        <w:gridCol w:w="1260"/>
        <w:gridCol w:w="900"/>
      </w:tblGrid>
      <w:tr w:rsidR="007A08BD" w:rsidRPr="004723B1" w14:paraId="0894A488" w14:textId="77777777" w:rsidTr="39F60E84">
        <w:trPr>
          <w:trHeight w:val="666"/>
          <w:tblHeader/>
        </w:trPr>
        <w:tc>
          <w:tcPr>
            <w:tcW w:w="9720" w:type="dxa"/>
            <w:gridSpan w:val="4"/>
            <w:tcBorders>
              <w:top w:val="double" w:sz="12" w:space="0" w:color="auto"/>
              <w:left w:val="double" w:sz="12" w:space="0" w:color="auto"/>
              <w:bottom w:val="double" w:sz="6" w:space="0" w:color="auto"/>
              <w:right w:val="double" w:sz="12" w:space="0" w:color="auto"/>
            </w:tcBorders>
            <w:vAlign w:val="center"/>
          </w:tcPr>
          <w:p w14:paraId="4AB9BCA2" w14:textId="541F6024" w:rsidR="007A08BD" w:rsidRDefault="007A08BD" w:rsidP="39F60E84">
            <w:pPr>
              <w:ind w:left="360" w:hanging="360"/>
              <w:jc w:val="center"/>
              <w:rPr>
                <w:rFonts w:ascii="Arial" w:hAnsi="Arial" w:cs="Arial"/>
                <w:b/>
                <w:bCs/>
              </w:rPr>
            </w:pPr>
            <w:r w:rsidRPr="39F60E84">
              <w:rPr>
                <w:rFonts w:ascii="Arial" w:hAnsi="Arial" w:cs="Arial"/>
                <w:b/>
                <w:bCs/>
              </w:rPr>
              <w:lastRenderedPageBreak/>
              <w:t xml:space="preserve">Rating Sheet </w:t>
            </w:r>
          </w:p>
          <w:p w14:paraId="52866319" w14:textId="77777777" w:rsidR="007A08BD" w:rsidRPr="004723B1" w:rsidRDefault="007A08BD" w:rsidP="00E23D31">
            <w:pPr>
              <w:tabs>
                <w:tab w:val="left" w:pos="0"/>
                <w:tab w:val="left" w:pos="720"/>
                <w:tab w:val="left" w:pos="1440"/>
                <w:tab w:val="left" w:pos="2160"/>
                <w:tab w:val="left" w:pos="2880"/>
                <w:tab w:val="left" w:pos="3600"/>
                <w:tab w:val="left" w:pos="4320"/>
                <w:tab w:val="left" w:pos="5040"/>
                <w:tab w:val="left" w:pos="5760"/>
                <w:tab w:val="left" w:pos="6480"/>
                <w:tab w:val="left" w:pos="7200"/>
                <w:tab w:val="center" w:pos="7560"/>
                <w:tab w:val="left" w:pos="7920"/>
              </w:tabs>
              <w:suppressAutoHyphens/>
              <w:jc w:val="center"/>
              <w:rPr>
                <w:rFonts w:ascii="Arial Narrow" w:hAnsi="Arial Narrow"/>
                <w:b/>
                <w:spacing w:val="-2"/>
              </w:rPr>
            </w:pPr>
          </w:p>
        </w:tc>
      </w:tr>
      <w:tr w:rsidR="007A08BD" w:rsidRPr="000D4052" w14:paraId="19CD1CD9" w14:textId="77777777" w:rsidTr="00E22504">
        <w:trPr>
          <w:trHeight w:val="306"/>
          <w:tblHeader/>
        </w:trPr>
        <w:tc>
          <w:tcPr>
            <w:tcW w:w="7560" w:type="dxa"/>
            <w:gridSpan w:val="2"/>
            <w:tcBorders>
              <w:top w:val="double" w:sz="6" w:space="0" w:color="auto"/>
              <w:left w:val="double" w:sz="12" w:space="0" w:color="auto"/>
              <w:bottom w:val="double" w:sz="6" w:space="0" w:color="auto"/>
              <w:right w:val="double" w:sz="6" w:space="0" w:color="auto"/>
            </w:tcBorders>
            <w:shd w:val="clear" w:color="auto" w:fill="D9D9D9" w:themeFill="background1" w:themeFillShade="D9"/>
            <w:vAlign w:val="center"/>
          </w:tcPr>
          <w:p w14:paraId="49789ED7" w14:textId="77777777" w:rsidR="007A08BD" w:rsidRPr="004723B1" w:rsidRDefault="007A08BD" w:rsidP="00E23D31">
            <w:pPr>
              <w:tabs>
                <w:tab w:val="left" w:pos="-720"/>
              </w:tabs>
              <w:suppressAutoHyphens/>
              <w:spacing w:before="120"/>
              <w:jc w:val="center"/>
              <w:rPr>
                <w:rFonts w:ascii="Arial Narrow" w:hAnsi="Arial Narrow"/>
                <w:b/>
                <w:spacing w:val="-2"/>
                <w:sz w:val="22"/>
                <w:szCs w:val="22"/>
              </w:rPr>
            </w:pPr>
            <w:proofErr w:type="gramStart"/>
            <w:r w:rsidRPr="004723B1">
              <w:rPr>
                <w:rFonts w:ascii="Arial Narrow" w:hAnsi="Arial Narrow"/>
                <w:b/>
                <w:spacing w:val="-2"/>
                <w:sz w:val="22"/>
                <w:szCs w:val="22"/>
              </w:rPr>
              <w:t>EVALUATION</w:t>
            </w:r>
            <w:proofErr w:type="gramEnd"/>
            <w:r w:rsidRPr="004723B1">
              <w:rPr>
                <w:rFonts w:ascii="Arial Narrow" w:hAnsi="Arial Narrow"/>
                <w:b/>
                <w:spacing w:val="-2"/>
                <w:sz w:val="22"/>
                <w:szCs w:val="22"/>
              </w:rPr>
              <w:t xml:space="preserve"> CRITERIA</w:t>
            </w:r>
          </w:p>
        </w:tc>
        <w:tc>
          <w:tcPr>
            <w:tcW w:w="1260" w:type="dxa"/>
            <w:tcBorders>
              <w:top w:val="double" w:sz="6" w:space="0" w:color="auto"/>
              <w:left w:val="nil"/>
              <w:bottom w:val="double" w:sz="6" w:space="0" w:color="auto"/>
              <w:right w:val="double" w:sz="6" w:space="0" w:color="auto"/>
            </w:tcBorders>
            <w:shd w:val="clear" w:color="auto" w:fill="D9D9D9" w:themeFill="background1" w:themeFillShade="D9"/>
            <w:vAlign w:val="center"/>
          </w:tcPr>
          <w:p w14:paraId="3372891B" w14:textId="77777777" w:rsidR="007A08BD" w:rsidRPr="000D4052" w:rsidRDefault="007A08BD" w:rsidP="00E23D31">
            <w:pPr>
              <w:tabs>
                <w:tab w:val="left" w:pos="-720"/>
              </w:tabs>
              <w:suppressAutoHyphens/>
              <w:spacing w:before="120"/>
              <w:jc w:val="center"/>
              <w:rPr>
                <w:rFonts w:ascii="Arial Narrow" w:hAnsi="Arial Narrow"/>
                <w:b/>
                <w:spacing w:val="-2"/>
                <w:sz w:val="22"/>
                <w:szCs w:val="22"/>
              </w:rPr>
            </w:pPr>
            <w:r w:rsidRPr="000D4052">
              <w:rPr>
                <w:rFonts w:ascii="Arial Narrow" w:hAnsi="Arial Narrow"/>
                <w:b/>
                <w:spacing w:val="-2"/>
                <w:sz w:val="22"/>
                <w:szCs w:val="22"/>
              </w:rPr>
              <w:t xml:space="preserve"># of Points </w:t>
            </w:r>
          </w:p>
        </w:tc>
        <w:tc>
          <w:tcPr>
            <w:tcW w:w="900" w:type="dxa"/>
            <w:tcBorders>
              <w:top w:val="double" w:sz="6" w:space="0" w:color="auto"/>
              <w:left w:val="nil"/>
              <w:bottom w:val="double" w:sz="6" w:space="0" w:color="auto"/>
              <w:right w:val="double" w:sz="12" w:space="0" w:color="auto"/>
            </w:tcBorders>
            <w:shd w:val="clear" w:color="auto" w:fill="D9D9D9" w:themeFill="background1" w:themeFillShade="D9"/>
            <w:vAlign w:val="center"/>
          </w:tcPr>
          <w:p w14:paraId="4C0292F8" w14:textId="77777777" w:rsidR="007A08BD" w:rsidRPr="000D4052" w:rsidRDefault="007A08BD" w:rsidP="00E23D31">
            <w:pPr>
              <w:tabs>
                <w:tab w:val="left" w:pos="-720"/>
              </w:tabs>
              <w:suppressAutoHyphens/>
              <w:spacing w:before="120"/>
              <w:jc w:val="center"/>
              <w:rPr>
                <w:rFonts w:ascii="Arial Narrow" w:hAnsi="Arial Narrow"/>
                <w:b/>
                <w:spacing w:val="-2"/>
                <w:sz w:val="22"/>
                <w:szCs w:val="22"/>
              </w:rPr>
            </w:pPr>
            <w:r w:rsidRPr="000D4052">
              <w:rPr>
                <w:rFonts w:ascii="Arial Narrow" w:hAnsi="Arial Narrow"/>
                <w:b/>
                <w:spacing w:val="-2"/>
                <w:sz w:val="22"/>
                <w:szCs w:val="22"/>
              </w:rPr>
              <w:t>Score</w:t>
            </w:r>
          </w:p>
        </w:tc>
      </w:tr>
      <w:tr w:rsidR="007A08BD" w14:paraId="2C93F78E" w14:textId="77777777" w:rsidTr="00E22504">
        <w:trPr>
          <w:trHeight w:hRule="exact" w:val="462"/>
          <w:tblHeader/>
        </w:trPr>
        <w:tc>
          <w:tcPr>
            <w:tcW w:w="7560" w:type="dxa"/>
            <w:gridSpan w:val="2"/>
            <w:tcBorders>
              <w:top w:val="double" w:sz="6" w:space="0" w:color="auto"/>
              <w:left w:val="double" w:sz="12" w:space="0" w:color="auto"/>
              <w:right w:val="single" w:sz="6" w:space="0" w:color="auto"/>
            </w:tcBorders>
          </w:tcPr>
          <w:p w14:paraId="306065B5" w14:textId="68BA935E" w:rsidR="007A08BD" w:rsidRDefault="007A08BD" w:rsidP="00E23D31">
            <w:pPr>
              <w:tabs>
                <w:tab w:val="left" w:pos="-720"/>
                <w:tab w:val="left" w:pos="558"/>
              </w:tabs>
              <w:suppressAutoHyphens/>
              <w:spacing w:before="120"/>
              <w:rPr>
                <w:rFonts w:ascii="Arial Narrow" w:hAnsi="Arial Narrow"/>
                <w:b/>
                <w:spacing w:val="-2"/>
              </w:rPr>
            </w:pPr>
            <w:r>
              <w:rPr>
                <w:rFonts w:ascii="Arial Narrow" w:hAnsi="Arial Narrow"/>
                <w:b/>
              </w:rPr>
              <w:t>1</w:t>
            </w:r>
            <w:proofErr w:type="gramStart"/>
            <w:r>
              <w:rPr>
                <w:rFonts w:ascii="Arial Narrow" w:hAnsi="Arial Narrow"/>
                <w:b/>
              </w:rPr>
              <w:t>.</w:t>
            </w:r>
            <w:r>
              <w:rPr>
                <w:rFonts w:ascii="Arial Narrow" w:hAnsi="Arial Narrow"/>
                <w:b/>
              </w:rPr>
              <w:tab/>
              <w:t xml:space="preserve"> Quality</w:t>
            </w:r>
            <w:proofErr w:type="gramEnd"/>
            <w:r>
              <w:rPr>
                <w:rFonts w:ascii="Arial Narrow" w:hAnsi="Arial Narrow"/>
                <w:b/>
              </w:rPr>
              <w:t xml:space="preserve"> of Participation </w:t>
            </w:r>
          </w:p>
        </w:tc>
        <w:tc>
          <w:tcPr>
            <w:tcW w:w="1260" w:type="dxa"/>
            <w:tcBorders>
              <w:top w:val="double" w:sz="6" w:space="0" w:color="auto"/>
              <w:left w:val="nil"/>
            </w:tcBorders>
          </w:tcPr>
          <w:p w14:paraId="7D2AA44C" w14:textId="77DE3B4B" w:rsidR="007A08BD" w:rsidRDefault="00E22504" w:rsidP="00E23D31">
            <w:pPr>
              <w:tabs>
                <w:tab w:val="left" w:pos="-720"/>
              </w:tabs>
              <w:suppressAutoHyphens/>
              <w:spacing w:before="60" w:after="54"/>
              <w:jc w:val="center"/>
              <w:rPr>
                <w:rFonts w:ascii="Arial Narrow" w:hAnsi="Arial Narrow"/>
                <w:b/>
                <w:spacing w:val="-2"/>
              </w:rPr>
            </w:pPr>
            <w:r>
              <w:rPr>
                <w:rFonts w:ascii="Arial Narrow" w:hAnsi="Arial Narrow"/>
                <w:b/>
                <w:spacing w:val="-2"/>
              </w:rPr>
              <w:t>10</w:t>
            </w:r>
          </w:p>
        </w:tc>
        <w:tc>
          <w:tcPr>
            <w:tcW w:w="900" w:type="dxa"/>
            <w:tcBorders>
              <w:top w:val="double" w:sz="6" w:space="0" w:color="auto"/>
              <w:left w:val="nil"/>
              <w:bottom w:val="single" w:sz="6" w:space="0" w:color="auto"/>
              <w:right w:val="double" w:sz="12" w:space="0" w:color="auto"/>
            </w:tcBorders>
          </w:tcPr>
          <w:p w14:paraId="67EDE5C0" w14:textId="77777777" w:rsidR="007A08BD" w:rsidRDefault="007A08BD" w:rsidP="00E23D31">
            <w:pPr>
              <w:tabs>
                <w:tab w:val="left" w:pos="-720"/>
              </w:tabs>
              <w:suppressAutoHyphens/>
              <w:spacing w:before="60" w:after="54"/>
              <w:rPr>
                <w:rFonts w:ascii="Arial Narrow" w:hAnsi="Arial Narrow"/>
                <w:b/>
                <w:spacing w:val="-2"/>
              </w:rPr>
            </w:pPr>
          </w:p>
        </w:tc>
      </w:tr>
      <w:tr w:rsidR="007A08BD" w14:paraId="11CBE28D" w14:textId="77777777" w:rsidTr="00E22504">
        <w:trPr>
          <w:trHeight w:hRule="exact" w:val="609"/>
          <w:tblHeader/>
        </w:trPr>
        <w:tc>
          <w:tcPr>
            <w:tcW w:w="630" w:type="dxa"/>
            <w:tcBorders>
              <w:left w:val="double" w:sz="12" w:space="0" w:color="auto"/>
              <w:bottom w:val="single" w:sz="4" w:space="0" w:color="auto"/>
            </w:tcBorders>
          </w:tcPr>
          <w:p w14:paraId="438CBF47"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0992E595"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4" w:space="0" w:color="auto"/>
              <w:right w:val="single" w:sz="4" w:space="0" w:color="auto"/>
            </w:tcBorders>
          </w:tcPr>
          <w:p w14:paraId="637E2FFC" w14:textId="77777777" w:rsidR="007A08BD" w:rsidRDefault="007A08BD" w:rsidP="00E23D31">
            <w:pPr>
              <w:tabs>
                <w:tab w:val="left" w:pos="-720"/>
              </w:tabs>
              <w:suppressAutoHyphens/>
              <w:rPr>
                <w:rFonts w:ascii="Arial Narrow" w:hAnsi="Arial Narrow"/>
              </w:rPr>
            </w:pPr>
            <w:r>
              <w:rPr>
                <w:rFonts w:ascii="Arial Narrow" w:hAnsi="Arial Narrow"/>
              </w:rPr>
              <w:t>How are the volunteer hours being used? (Directly or indirectly on project?)</w:t>
            </w:r>
          </w:p>
          <w:p w14:paraId="7B03D2DA" w14:textId="77777777" w:rsidR="007A08BD" w:rsidRDefault="007A08BD" w:rsidP="00E23D31">
            <w:pPr>
              <w:tabs>
                <w:tab w:val="left" w:pos="-720"/>
              </w:tabs>
              <w:suppressAutoHyphens/>
              <w:rPr>
                <w:rFonts w:ascii="Arial Narrow" w:hAnsi="Arial Narrow"/>
                <w:spacing w:val="-2"/>
              </w:rPr>
            </w:pPr>
            <w:r>
              <w:rPr>
                <w:rFonts w:ascii="Arial Narrow" w:hAnsi="Arial Narrow"/>
              </w:rPr>
              <w:t>How do the volunteer hours contribute to the overall success of project</w:t>
            </w:r>
            <w:r w:rsidRPr="001E3D0D">
              <w:rPr>
                <w:rFonts w:ascii="Arial Narrow" w:hAnsi="Arial Narrow"/>
              </w:rPr>
              <w:t>?</w:t>
            </w:r>
          </w:p>
        </w:tc>
        <w:tc>
          <w:tcPr>
            <w:tcW w:w="1260" w:type="dxa"/>
            <w:tcBorders>
              <w:left w:val="single" w:sz="4" w:space="0" w:color="auto"/>
              <w:bottom w:val="single" w:sz="4" w:space="0" w:color="auto"/>
            </w:tcBorders>
            <w:vAlign w:val="center"/>
          </w:tcPr>
          <w:p w14:paraId="5CBCDC25" w14:textId="2364C28F" w:rsidR="007A08BD" w:rsidRPr="00E22504" w:rsidRDefault="007A08BD" w:rsidP="00E23D31">
            <w:pPr>
              <w:tabs>
                <w:tab w:val="left" w:pos="-720"/>
              </w:tabs>
              <w:suppressAutoHyphens/>
              <w:jc w:val="center"/>
              <w:rPr>
                <w:rFonts w:ascii="Arial Narrow" w:hAnsi="Arial Narrow"/>
                <w:b/>
                <w:bCs/>
                <w:spacing w:val="-2"/>
              </w:rPr>
            </w:pPr>
          </w:p>
        </w:tc>
        <w:tc>
          <w:tcPr>
            <w:tcW w:w="900" w:type="dxa"/>
            <w:tcBorders>
              <w:top w:val="single" w:sz="6" w:space="0" w:color="auto"/>
              <w:left w:val="nil"/>
              <w:bottom w:val="single" w:sz="4" w:space="0" w:color="auto"/>
              <w:right w:val="double" w:sz="12" w:space="0" w:color="auto"/>
            </w:tcBorders>
          </w:tcPr>
          <w:p w14:paraId="54566775" w14:textId="77777777" w:rsidR="007A08BD" w:rsidRDefault="007A08BD" w:rsidP="00E23D31">
            <w:pPr>
              <w:tabs>
                <w:tab w:val="left" w:pos="-720"/>
              </w:tabs>
              <w:suppressAutoHyphens/>
              <w:rPr>
                <w:rFonts w:ascii="Arial Narrow" w:hAnsi="Arial Narrow"/>
                <w:spacing w:val="-2"/>
              </w:rPr>
            </w:pPr>
          </w:p>
        </w:tc>
      </w:tr>
      <w:tr w:rsidR="007A08BD" w14:paraId="61683A7C" w14:textId="77777777" w:rsidTr="39F60E84">
        <w:trPr>
          <w:trHeight w:hRule="exact" w:val="438"/>
          <w:tblHeader/>
        </w:trPr>
        <w:tc>
          <w:tcPr>
            <w:tcW w:w="7560" w:type="dxa"/>
            <w:gridSpan w:val="2"/>
            <w:tcBorders>
              <w:left w:val="double" w:sz="12" w:space="0" w:color="auto"/>
              <w:right w:val="single" w:sz="6" w:space="0" w:color="auto"/>
            </w:tcBorders>
          </w:tcPr>
          <w:p w14:paraId="78E25CE6" w14:textId="77777777" w:rsidR="007A08BD" w:rsidRDefault="007A08BD" w:rsidP="00E23D31">
            <w:pPr>
              <w:tabs>
                <w:tab w:val="left" w:pos="-720"/>
                <w:tab w:val="left" w:pos="558"/>
              </w:tabs>
              <w:suppressAutoHyphens/>
              <w:spacing w:before="120"/>
              <w:rPr>
                <w:rFonts w:ascii="Arial Narrow" w:hAnsi="Arial Narrow"/>
                <w:b/>
                <w:spacing w:val="-2"/>
              </w:rPr>
            </w:pPr>
            <w:r>
              <w:rPr>
                <w:rFonts w:ascii="Arial Narrow" w:hAnsi="Arial Narrow"/>
                <w:b/>
              </w:rPr>
              <w:t>2.</w:t>
            </w:r>
            <w:r>
              <w:rPr>
                <w:rFonts w:ascii="Arial Narrow" w:hAnsi="Arial Narrow"/>
                <w:b/>
              </w:rPr>
              <w:tab/>
              <w:t>Project Impact –</w:t>
            </w:r>
            <w:proofErr w:type="gramStart"/>
            <w:r>
              <w:rPr>
                <w:rFonts w:ascii="Arial Narrow" w:hAnsi="Arial Narrow"/>
                <w:b/>
              </w:rPr>
              <w:t xml:space="preserve">Quantity  </w:t>
            </w:r>
            <w:r>
              <w:rPr>
                <w:rFonts w:ascii="Arial Narrow" w:hAnsi="Arial Narrow"/>
                <w:bCs/>
              </w:rPr>
              <w:t>(</w:t>
            </w:r>
            <w:proofErr w:type="gramEnd"/>
            <w:r>
              <w:rPr>
                <w:rFonts w:ascii="Arial Narrow" w:hAnsi="Arial Narrow"/>
                <w:bCs/>
              </w:rPr>
              <w:t>See: Cost Estimates &amp; Project Worksheet)</w:t>
            </w:r>
          </w:p>
        </w:tc>
        <w:tc>
          <w:tcPr>
            <w:tcW w:w="1260" w:type="dxa"/>
            <w:tcBorders>
              <w:left w:val="nil"/>
            </w:tcBorders>
            <w:vAlign w:val="center"/>
          </w:tcPr>
          <w:p w14:paraId="1F12ECFA" w14:textId="77777777" w:rsidR="007A08BD" w:rsidRPr="00011EA1" w:rsidRDefault="007A08BD" w:rsidP="00E23D31">
            <w:pPr>
              <w:tabs>
                <w:tab w:val="left" w:pos="-720"/>
              </w:tabs>
              <w:suppressAutoHyphens/>
              <w:spacing w:before="120" w:after="54"/>
              <w:jc w:val="center"/>
              <w:rPr>
                <w:rFonts w:ascii="Arial Narrow" w:hAnsi="Arial Narrow"/>
                <w:b/>
                <w:spacing w:val="-2"/>
              </w:rPr>
            </w:pPr>
            <w:r w:rsidRPr="00011EA1">
              <w:rPr>
                <w:rFonts w:ascii="Arial Narrow" w:hAnsi="Arial Narrow"/>
                <w:b/>
                <w:spacing w:val="-2"/>
              </w:rPr>
              <w:t>10</w:t>
            </w:r>
          </w:p>
        </w:tc>
        <w:tc>
          <w:tcPr>
            <w:tcW w:w="900" w:type="dxa"/>
            <w:tcBorders>
              <w:top w:val="single" w:sz="6" w:space="0" w:color="auto"/>
              <w:bottom w:val="single" w:sz="6" w:space="0" w:color="auto"/>
              <w:right w:val="double" w:sz="12" w:space="0" w:color="auto"/>
            </w:tcBorders>
          </w:tcPr>
          <w:p w14:paraId="3419EB64" w14:textId="77777777" w:rsidR="007A08BD" w:rsidRDefault="007A08BD" w:rsidP="00E23D31">
            <w:pPr>
              <w:tabs>
                <w:tab w:val="left" w:pos="-720"/>
              </w:tabs>
              <w:suppressAutoHyphens/>
              <w:spacing w:before="60" w:after="54"/>
              <w:rPr>
                <w:rFonts w:ascii="Arial Narrow" w:hAnsi="Arial Narrow"/>
                <w:spacing w:val="-2"/>
              </w:rPr>
            </w:pPr>
          </w:p>
        </w:tc>
      </w:tr>
      <w:tr w:rsidR="007A08BD" w14:paraId="1027381E" w14:textId="77777777" w:rsidTr="39F60E84">
        <w:trPr>
          <w:trHeight w:hRule="exact" w:val="681"/>
          <w:tblHeader/>
        </w:trPr>
        <w:tc>
          <w:tcPr>
            <w:tcW w:w="630" w:type="dxa"/>
            <w:tcBorders>
              <w:left w:val="double" w:sz="12" w:space="0" w:color="auto"/>
            </w:tcBorders>
          </w:tcPr>
          <w:p w14:paraId="76989B1C"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578368DF"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right w:val="single" w:sz="6" w:space="0" w:color="auto"/>
            </w:tcBorders>
          </w:tcPr>
          <w:p w14:paraId="675B1BD6" w14:textId="77777777" w:rsidR="007A08BD" w:rsidRDefault="007A08BD" w:rsidP="00E23D31">
            <w:pPr>
              <w:rPr>
                <w:rFonts w:ascii="Arial Narrow" w:hAnsi="Arial Narrow"/>
                <w:spacing w:val="-2"/>
              </w:rPr>
            </w:pPr>
            <w:r>
              <w:rPr>
                <w:rFonts w:ascii="Arial Narrow" w:hAnsi="Arial Narrow"/>
                <w:spacing w:val="-2"/>
              </w:rPr>
              <w:t xml:space="preserve">How critical is this project to the community? </w:t>
            </w:r>
          </w:p>
          <w:p w14:paraId="2D47BF01" w14:textId="77777777" w:rsidR="007A08BD" w:rsidRDefault="007A08BD" w:rsidP="00E23D31">
            <w:pPr>
              <w:rPr>
                <w:rFonts w:ascii="Arial Narrow" w:hAnsi="Arial Narrow"/>
                <w:spacing w:val="-2"/>
              </w:rPr>
            </w:pPr>
            <w:r>
              <w:rPr>
                <w:rFonts w:ascii="Arial Narrow" w:hAnsi="Arial Narrow"/>
                <w:spacing w:val="-2"/>
              </w:rPr>
              <w:t>How many people/homes will be impacted by project?</w:t>
            </w:r>
          </w:p>
          <w:p w14:paraId="3477502C" w14:textId="77777777" w:rsidR="007A08BD" w:rsidRDefault="007A08BD" w:rsidP="00E23D31">
            <w:pPr>
              <w:rPr>
                <w:rFonts w:ascii="Arial Narrow" w:hAnsi="Arial Narrow"/>
                <w:spacing w:val="-2"/>
              </w:rPr>
            </w:pPr>
          </w:p>
        </w:tc>
        <w:tc>
          <w:tcPr>
            <w:tcW w:w="1260" w:type="dxa"/>
            <w:tcBorders>
              <w:left w:val="nil"/>
            </w:tcBorders>
            <w:vAlign w:val="center"/>
          </w:tcPr>
          <w:p w14:paraId="604B7469" w14:textId="77777777" w:rsidR="007A08BD" w:rsidRDefault="007A08BD" w:rsidP="00E23D31">
            <w:pPr>
              <w:tabs>
                <w:tab w:val="left" w:pos="-720"/>
              </w:tabs>
              <w:suppressAutoHyphens/>
              <w:spacing w:before="120"/>
              <w:jc w:val="center"/>
              <w:rPr>
                <w:rFonts w:ascii="Arial Narrow" w:hAnsi="Arial Narrow"/>
                <w:spacing w:val="-2"/>
              </w:rPr>
            </w:pPr>
          </w:p>
        </w:tc>
        <w:tc>
          <w:tcPr>
            <w:tcW w:w="900" w:type="dxa"/>
            <w:tcBorders>
              <w:top w:val="single" w:sz="6" w:space="0" w:color="auto"/>
              <w:left w:val="single" w:sz="6" w:space="0" w:color="auto"/>
              <w:bottom w:val="single" w:sz="6" w:space="0" w:color="auto"/>
              <w:right w:val="double" w:sz="12" w:space="0" w:color="auto"/>
            </w:tcBorders>
          </w:tcPr>
          <w:p w14:paraId="49BDC479" w14:textId="77777777" w:rsidR="007A08BD" w:rsidRDefault="007A08BD" w:rsidP="00E23D31">
            <w:pPr>
              <w:tabs>
                <w:tab w:val="left" w:pos="-720"/>
              </w:tabs>
              <w:suppressAutoHyphens/>
              <w:spacing w:before="60" w:after="54"/>
              <w:rPr>
                <w:rFonts w:ascii="Arial Narrow" w:hAnsi="Arial Narrow"/>
                <w:spacing w:val="-2"/>
              </w:rPr>
            </w:pPr>
          </w:p>
        </w:tc>
      </w:tr>
      <w:tr w:rsidR="007A08BD" w14:paraId="73CACA33" w14:textId="77777777" w:rsidTr="39F60E84">
        <w:trPr>
          <w:trHeight w:hRule="exact" w:val="438"/>
          <w:tblHeader/>
        </w:trPr>
        <w:tc>
          <w:tcPr>
            <w:tcW w:w="7560" w:type="dxa"/>
            <w:gridSpan w:val="2"/>
            <w:tcBorders>
              <w:top w:val="single" w:sz="4" w:space="0" w:color="auto"/>
              <w:left w:val="double" w:sz="12" w:space="0" w:color="auto"/>
              <w:right w:val="single" w:sz="6" w:space="0" w:color="auto"/>
            </w:tcBorders>
          </w:tcPr>
          <w:p w14:paraId="4BA0886D" w14:textId="77777777" w:rsidR="007A08BD" w:rsidRDefault="007A08BD" w:rsidP="00E23D31">
            <w:pPr>
              <w:tabs>
                <w:tab w:val="left" w:pos="-720"/>
                <w:tab w:val="left" w:pos="558"/>
              </w:tabs>
              <w:suppressAutoHyphens/>
              <w:spacing w:before="120"/>
              <w:rPr>
                <w:rFonts w:ascii="Arial Narrow" w:hAnsi="Arial Narrow"/>
                <w:b/>
                <w:spacing w:val="-2"/>
              </w:rPr>
            </w:pPr>
            <w:r>
              <w:rPr>
                <w:rFonts w:ascii="Arial Narrow" w:hAnsi="Arial Narrow"/>
                <w:b/>
              </w:rPr>
              <w:t>3.</w:t>
            </w:r>
            <w:r>
              <w:rPr>
                <w:rFonts w:ascii="Arial Narrow" w:hAnsi="Arial Narrow"/>
                <w:b/>
              </w:rPr>
              <w:tab/>
              <w:t xml:space="preserve">Project Impact –Quality  </w:t>
            </w:r>
          </w:p>
        </w:tc>
        <w:tc>
          <w:tcPr>
            <w:tcW w:w="1260" w:type="dxa"/>
            <w:tcBorders>
              <w:top w:val="single" w:sz="4" w:space="0" w:color="auto"/>
              <w:left w:val="nil"/>
            </w:tcBorders>
          </w:tcPr>
          <w:p w14:paraId="689E99E8" w14:textId="77777777" w:rsidR="007A08BD" w:rsidRPr="00011EA1" w:rsidRDefault="007A08BD" w:rsidP="00E23D31">
            <w:pPr>
              <w:tabs>
                <w:tab w:val="left" w:pos="-720"/>
              </w:tabs>
              <w:suppressAutoHyphens/>
              <w:spacing w:before="120" w:after="54"/>
              <w:jc w:val="center"/>
              <w:rPr>
                <w:rFonts w:ascii="Arial Narrow" w:hAnsi="Arial Narrow"/>
                <w:b/>
                <w:spacing w:val="-2"/>
              </w:rPr>
            </w:pPr>
            <w:r w:rsidRPr="00011EA1">
              <w:rPr>
                <w:rFonts w:ascii="Arial Narrow" w:hAnsi="Arial Narrow"/>
                <w:b/>
                <w:spacing w:val="-2"/>
              </w:rPr>
              <w:t>10</w:t>
            </w:r>
          </w:p>
        </w:tc>
        <w:tc>
          <w:tcPr>
            <w:tcW w:w="900" w:type="dxa"/>
            <w:tcBorders>
              <w:top w:val="single" w:sz="4" w:space="0" w:color="auto"/>
              <w:bottom w:val="single" w:sz="6" w:space="0" w:color="auto"/>
              <w:right w:val="double" w:sz="12" w:space="0" w:color="auto"/>
            </w:tcBorders>
          </w:tcPr>
          <w:p w14:paraId="27835118" w14:textId="77777777" w:rsidR="007A08BD" w:rsidRDefault="007A08BD" w:rsidP="00E23D31">
            <w:pPr>
              <w:tabs>
                <w:tab w:val="left" w:pos="-720"/>
              </w:tabs>
              <w:suppressAutoHyphens/>
              <w:spacing w:before="60" w:after="54"/>
              <w:rPr>
                <w:rFonts w:ascii="Arial Narrow" w:hAnsi="Arial Narrow"/>
                <w:spacing w:val="-2"/>
              </w:rPr>
            </w:pPr>
          </w:p>
        </w:tc>
      </w:tr>
      <w:tr w:rsidR="007A08BD" w14:paraId="5B0A24B3" w14:textId="77777777" w:rsidTr="39F60E84">
        <w:trPr>
          <w:trHeight w:hRule="exact" w:val="654"/>
          <w:tblHeader/>
        </w:trPr>
        <w:tc>
          <w:tcPr>
            <w:tcW w:w="630" w:type="dxa"/>
            <w:tcBorders>
              <w:left w:val="double" w:sz="12" w:space="0" w:color="auto"/>
              <w:bottom w:val="single" w:sz="6" w:space="0" w:color="auto"/>
            </w:tcBorders>
          </w:tcPr>
          <w:p w14:paraId="45BC077B"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5977C463"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6" w:space="0" w:color="auto"/>
              <w:right w:val="single" w:sz="6" w:space="0" w:color="auto"/>
            </w:tcBorders>
          </w:tcPr>
          <w:p w14:paraId="62B5E779"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 xml:space="preserve">How will this project affect this community? </w:t>
            </w:r>
          </w:p>
          <w:p w14:paraId="777E012B"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How will it change the lives of the residents?</w:t>
            </w:r>
          </w:p>
        </w:tc>
        <w:tc>
          <w:tcPr>
            <w:tcW w:w="1260" w:type="dxa"/>
            <w:tcBorders>
              <w:left w:val="nil"/>
            </w:tcBorders>
            <w:vAlign w:val="center"/>
          </w:tcPr>
          <w:p w14:paraId="37FFC442" w14:textId="77777777" w:rsidR="007A08BD" w:rsidRDefault="007A08BD" w:rsidP="00E23D31">
            <w:pPr>
              <w:tabs>
                <w:tab w:val="left" w:pos="-720"/>
              </w:tabs>
              <w:suppressAutoHyphens/>
              <w:spacing w:before="120" w:after="54"/>
              <w:jc w:val="center"/>
              <w:rPr>
                <w:rFonts w:ascii="Arial Narrow" w:hAnsi="Arial Narrow"/>
                <w:spacing w:val="-2"/>
              </w:rPr>
            </w:pPr>
          </w:p>
        </w:tc>
        <w:tc>
          <w:tcPr>
            <w:tcW w:w="900" w:type="dxa"/>
            <w:tcBorders>
              <w:top w:val="single" w:sz="6" w:space="0" w:color="auto"/>
              <w:left w:val="single" w:sz="6" w:space="0" w:color="auto"/>
              <w:bottom w:val="single" w:sz="6" w:space="0" w:color="auto"/>
              <w:right w:val="double" w:sz="12" w:space="0" w:color="auto"/>
            </w:tcBorders>
          </w:tcPr>
          <w:p w14:paraId="6A18F8B5" w14:textId="77777777" w:rsidR="007A08BD" w:rsidRDefault="007A08BD" w:rsidP="00E23D31">
            <w:pPr>
              <w:tabs>
                <w:tab w:val="left" w:pos="-720"/>
              </w:tabs>
              <w:suppressAutoHyphens/>
              <w:spacing w:before="120" w:after="54"/>
              <w:rPr>
                <w:rFonts w:ascii="Arial Narrow" w:hAnsi="Arial Narrow"/>
                <w:spacing w:val="-2"/>
              </w:rPr>
            </w:pPr>
          </w:p>
        </w:tc>
      </w:tr>
      <w:tr w:rsidR="007A08BD" w14:paraId="59D75AE2" w14:textId="77777777" w:rsidTr="39F60E84">
        <w:trPr>
          <w:trHeight w:hRule="exact" w:val="474"/>
          <w:tblHeader/>
        </w:trPr>
        <w:tc>
          <w:tcPr>
            <w:tcW w:w="7560" w:type="dxa"/>
            <w:gridSpan w:val="2"/>
            <w:tcBorders>
              <w:top w:val="single" w:sz="4" w:space="0" w:color="auto"/>
              <w:left w:val="double" w:sz="12" w:space="0" w:color="auto"/>
              <w:right w:val="single" w:sz="6" w:space="0" w:color="auto"/>
            </w:tcBorders>
          </w:tcPr>
          <w:p w14:paraId="2F2EC4EA" w14:textId="77777777" w:rsidR="007A08BD" w:rsidRDefault="007A08BD" w:rsidP="00E23D31">
            <w:pPr>
              <w:tabs>
                <w:tab w:val="left" w:pos="-720"/>
                <w:tab w:val="left" w:pos="558"/>
              </w:tabs>
              <w:suppressAutoHyphens/>
              <w:spacing w:before="120"/>
              <w:rPr>
                <w:rFonts w:ascii="Arial Narrow" w:hAnsi="Arial Narrow"/>
                <w:b/>
                <w:spacing w:val="-2"/>
              </w:rPr>
            </w:pPr>
            <w:r>
              <w:rPr>
                <w:rFonts w:ascii="Arial Narrow" w:hAnsi="Arial Narrow"/>
                <w:b/>
              </w:rPr>
              <w:t>4</w:t>
            </w:r>
            <w:proofErr w:type="gramStart"/>
            <w:r>
              <w:rPr>
                <w:rFonts w:ascii="Arial Narrow" w:hAnsi="Arial Narrow"/>
                <w:b/>
              </w:rPr>
              <w:t>.</w:t>
            </w:r>
            <w:r>
              <w:rPr>
                <w:rFonts w:ascii="Arial Narrow" w:hAnsi="Arial Narrow"/>
                <w:b/>
              </w:rPr>
              <w:tab/>
              <w:t xml:space="preserve"> Long</w:t>
            </w:r>
            <w:proofErr w:type="gramEnd"/>
            <w:r>
              <w:rPr>
                <w:rFonts w:ascii="Arial Narrow" w:hAnsi="Arial Narrow"/>
                <w:b/>
              </w:rPr>
              <w:t xml:space="preserve"> Term Impact</w:t>
            </w:r>
          </w:p>
        </w:tc>
        <w:tc>
          <w:tcPr>
            <w:tcW w:w="1260" w:type="dxa"/>
            <w:tcBorders>
              <w:top w:val="single" w:sz="4" w:space="0" w:color="auto"/>
              <w:left w:val="nil"/>
            </w:tcBorders>
          </w:tcPr>
          <w:p w14:paraId="30450F57" w14:textId="77777777" w:rsidR="007A08BD" w:rsidRPr="00011EA1" w:rsidRDefault="007A08BD" w:rsidP="00E23D31">
            <w:pPr>
              <w:tabs>
                <w:tab w:val="left" w:pos="-720"/>
              </w:tabs>
              <w:suppressAutoHyphens/>
              <w:spacing w:before="120" w:after="54"/>
              <w:jc w:val="center"/>
              <w:rPr>
                <w:rFonts w:ascii="Arial Narrow" w:hAnsi="Arial Narrow"/>
                <w:b/>
                <w:spacing w:val="-2"/>
              </w:rPr>
            </w:pPr>
            <w:r>
              <w:rPr>
                <w:rFonts w:ascii="Arial Narrow" w:hAnsi="Arial Narrow"/>
                <w:b/>
                <w:spacing w:val="-2"/>
              </w:rPr>
              <w:t>15</w:t>
            </w:r>
          </w:p>
        </w:tc>
        <w:tc>
          <w:tcPr>
            <w:tcW w:w="900" w:type="dxa"/>
            <w:tcBorders>
              <w:top w:val="single" w:sz="4" w:space="0" w:color="auto"/>
              <w:bottom w:val="single" w:sz="6" w:space="0" w:color="auto"/>
              <w:right w:val="double" w:sz="12" w:space="0" w:color="auto"/>
            </w:tcBorders>
          </w:tcPr>
          <w:p w14:paraId="646A3746" w14:textId="77777777" w:rsidR="007A08BD" w:rsidRDefault="007A08BD" w:rsidP="00E23D31">
            <w:pPr>
              <w:tabs>
                <w:tab w:val="left" w:pos="-720"/>
              </w:tabs>
              <w:suppressAutoHyphens/>
              <w:spacing w:before="60" w:after="54"/>
              <w:rPr>
                <w:rFonts w:ascii="Arial Narrow" w:hAnsi="Arial Narrow"/>
                <w:spacing w:val="-2"/>
              </w:rPr>
            </w:pPr>
          </w:p>
        </w:tc>
      </w:tr>
      <w:tr w:rsidR="007A08BD" w14:paraId="70DE5E75" w14:textId="77777777" w:rsidTr="39F60E84">
        <w:trPr>
          <w:trHeight w:hRule="exact" w:val="654"/>
          <w:tblHeader/>
        </w:trPr>
        <w:tc>
          <w:tcPr>
            <w:tcW w:w="630" w:type="dxa"/>
            <w:tcBorders>
              <w:left w:val="double" w:sz="12" w:space="0" w:color="auto"/>
              <w:bottom w:val="single" w:sz="6" w:space="0" w:color="auto"/>
            </w:tcBorders>
          </w:tcPr>
          <w:p w14:paraId="35C683DE"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1BBDA77A"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6" w:space="0" w:color="auto"/>
              <w:right w:val="single" w:sz="6" w:space="0" w:color="auto"/>
            </w:tcBorders>
          </w:tcPr>
          <w:p w14:paraId="55CEC644"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How will this project increase community spirit?</w:t>
            </w:r>
          </w:p>
          <w:p w14:paraId="7898FB76"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How will this project engage residents over time?</w:t>
            </w:r>
          </w:p>
          <w:p w14:paraId="1FF3D920" w14:textId="77777777" w:rsidR="007A08BD" w:rsidRDefault="007A08BD" w:rsidP="00E23D31">
            <w:pPr>
              <w:tabs>
                <w:tab w:val="left" w:pos="-720"/>
              </w:tabs>
              <w:suppressAutoHyphens/>
              <w:rPr>
                <w:rFonts w:ascii="Arial Narrow" w:hAnsi="Arial Narrow"/>
                <w:spacing w:val="-2"/>
              </w:rPr>
            </w:pPr>
          </w:p>
        </w:tc>
        <w:tc>
          <w:tcPr>
            <w:tcW w:w="1260" w:type="dxa"/>
            <w:tcBorders>
              <w:left w:val="nil"/>
            </w:tcBorders>
            <w:vAlign w:val="center"/>
          </w:tcPr>
          <w:p w14:paraId="68DD72D2" w14:textId="77777777" w:rsidR="007A08BD" w:rsidRDefault="007A08BD" w:rsidP="00E23D31">
            <w:pPr>
              <w:tabs>
                <w:tab w:val="left" w:pos="-720"/>
              </w:tabs>
              <w:suppressAutoHyphens/>
              <w:spacing w:before="120" w:after="54"/>
              <w:jc w:val="center"/>
              <w:rPr>
                <w:rFonts w:ascii="Arial Narrow" w:hAnsi="Arial Narrow"/>
                <w:spacing w:val="-2"/>
              </w:rPr>
            </w:pPr>
          </w:p>
        </w:tc>
        <w:tc>
          <w:tcPr>
            <w:tcW w:w="900" w:type="dxa"/>
            <w:tcBorders>
              <w:top w:val="single" w:sz="6" w:space="0" w:color="auto"/>
              <w:left w:val="single" w:sz="6" w:space="0" w:color="auto"/>
              <w:bottom w:val="single" w:sz="6" w:space="0" w:color="auto"/>
              <w:right w:val="double" w:sz="12" w:space="0" w:color="auto"/>
            </w:tcBorders>
          </w:tcPr>
          <w:p w14:paraId="128AC619" w14:textId="77777777" w:rsidR="007A08BD" w:rsidRDefault="007A08BD" w:rsidP="00E23D31">
            <w:pPr>
              <w:tabs>
                <w:tab w:val="left" w:pos="-720"/>
              </w:tabs>
              <w:suppressAutoHyphens/>
              <w:spacing w:before="120" w:after="54"/>
              <w:rPr>
                <w:rFonts w:ascii="Arial Narrow" w:hAnsi="Arial Narrow"/>
                <w:spacing w:val="-2"/>
              </w:rPr>
            </w:pPr>
          </w:p>
        </w:tc>
      </w:tr>
      <w:tr w:rsidR="007A08BD" w14:paraId="230FF1E5" w14:textId="77777777" w:rsidTr="39F60E84">
        <w:trPr>
          <w:trHeight w:hRule="exact" w:val="510"/>
          <w:tblHeader/>
        </w:trPr>
        <w:tc>
          <w:tcPr>
            <w:tcW w:w="7560" w:type="dxa"/>
            <w:gridSpan w:val="2"/>
            <w:tcBorders>
              <w:top w:val="single" w:sz="4" w:space="0" w:color="auto"/>
              <w:left w:val="double" w:sz="12" w:space="0" w:color="auto"/>
              <w:right w:val="single" w:sz="6" w:space="0" w:color="auto"/>
            </w:tcBorders>
          </w:tcPr>
          <w:p w14:paraId="1DDAA33F" w14:textId="77777777" w:rsidR="007A08BD" w:rsidRPr="00011EA1" w:rsidRDefault="007A08BD" w:rsidP="00E23D31">
            <w:pPr>
              <w:tabs>
                <w:tab w:val="left" w:pos="-720"/>
                <w:tab w:val="left" w:pos="558"/>
              </w:tabs>
              <w:suppressAutoHyphens/>
              <w:spacing w:before="120"/>
              <w:rPr>
                <w:rFonts w:ascii="Arial Narrow" w:hAnsi="Arial Narrow"/>
                <w:spacing w:val="-2"/>
              </w:rPr>
            </w:pPr>
            <w:r>
              <w:rPr>
                <w:rFonts w:ascii="Arial Narrow" w:hAnsi="Arial Narrow"/>
                <w:b/>
              </w:rPr>
              <w:t>5</w:t>
            </w:r>
            <w:proofErr w:type="gramStart"/>
            <w:r>
              <w:rPr>
                <w:rFonts w:ascii="Arial Narrow" w:hAnsi="Arial Narrow"/>
                <w:b/>
              </w:rPr>
              <w:t>.</w:t>
            </w:r>
            <w:r>
              <w:rPr>
                <w:rFonts w:ascii="Arial Narrow" w:hAnsi="Arial Narrow"/>
                <w:b/>
              </w:rPr>
              <w:tab/>
              <w:t xml:space="preserve"> Program</w:t>
            </w:r>
            <w:proofErr w:type="gramEnd"/>
            <w:r>
              <w:rPr>
                <w:rFonts w:ascii="Arial Narrow" w:hAnsi="Arial Narrow"/>
                <w:b/>
              </w:rPr>
              <w:t xml:space="preserve"> Design </w:t>
            </w:r>
            <w:proofErr w:type="gramStart"/>
            <w:r>
              <w:rPr>
                <w:rFonts w:ascii="Arial Narrow" w:hAnsi="Arial Narrow"/>
                <w:b/>
              </w:rPr>
              <w:t xml:space="preserve">Specifics  </w:t>
            </w:r>
            <w:r>
              <w:rPr>
                <w:rFonts w:ascii="Arial Narrow" w:hAnsi="Arial Narrow"/>
                <w:bCs/>
              </w:rPr>
              <w:t>(</w:t>
            </w:r>
            <w:proofErr w:type="gramEnd"/>
            <w:r>
              <w:rPr>
                <w:rFonts w:ascii="Arial Narrow" w:hAnsi="Arial Narrow"/>
                <w:bCs/>
              </w:rPr>
              <w:t>See: Cost Estimates &amp; Project Worksheet)</w:t>
            </w:r>
          </w:p>
        </w:tc>
        <w:tc>
          <w:tcPr>
            <w:tcW w:w="1260" w:type="dxa"/>
            <w:tcBorders>
              <w:top w:val="single" w:sz="4" w:space="0" w:color="auto"/>
              <w:left w:val="nil"/>
            </w:tcBorders>
          </w:tcPr>
          <w:p w14:paraId="67B55B5C" w14:textId="77777777" w:rsidR="007A08BD" w:rsidRPr="00011EA1" w:rsidRDefault="007A08BD" w:rsidP="00E23D31">
            <w:pPr>
              <w:tabs>
                <w:tab w:val="left" w:pos="-720"/>
              </w:tabs>
              <w:suppressAutoHyphens/>
              <w:spacing w:before="120" w:after="54"/>
              <w:jc w:val="center"/>
              <w:rPr>
                <w:rFonts w:ascii="Arial Narrow" w:hAnsi="Arial Narrow"/>
                <w:b/>
                <w:spacing w:val="-2"/>
              </w:rPr>
            </w:pPr>
            <w:r>
              <w:rPr>
                <w:rFonts w:ascii="Arial Narrow" w:hAnsi="Arial Narrow"/>
                <w:b/>
                <w:spacing w:val="-2"/>
              </w:rPr>
              <w:t>15</w:t>
            </w:r>
          </w:p>
        </w:tc>
        <w:tc>
          <w:tcPr>
            <w:tcW w:w="900" w:type="dxa"/>
            <w:tcBorders>
              <w:top w:val="single" w:sz="4" w:space="0" w:color="auto"/>
              <w:bottom w:val="single" w:sz="6" w:space="0" w:color="auto"/>
              <w:right w:val="double" w:sz="12" w:space="0" w:color="auto"/>
            </w:tcBorders>
          </w:tcPr>
          <w:p w14:paraId="337ED075" w14:textId="77777777" w:rsidR="007A08BD" w:rsidRDefault="007A08BD" w:rsidP="00E23D31">
            <w:pPr>
              <w:tabs>
                <w:tab w:val="left" w:pos="-720"/>
              </w:tabs>
              <w:suppressAutoHyphens/>
              <w:spacing w:before="60" w:after="54"/>
              <w:rPr>
                <w:rFonts w:ascii="Arial Narrow" w:hAnsi="Arial Narrow"/>
                <w:spacing w:val="-2"/>
              </w:rPr>
            </w:pPr>
          </w:p>
        </w:tc>
      </w:tr>
      <w:tr w:rsidR="007A08BD" w14:paraId="27AA2916" w14:textId="77777777" w:rsidTr="39F60E84">
        <w:trPr>
          <w:trHeight w:hRule="exact" w:val="654"/>
          <w:tblHeader/>
        </w:trPr>
        <w:tc>
          <w:tcPr>
            <w:tcW w:w="630" w:type="dxa"/>
            <w:tcBorders>
              <w:left w:val="double" w:sz="12" w:space="0" w:color="auto"/>
              <w:bottom w:val="single" w:sz="6" w:space="0" w:color="auto"/>
            </w:tcBorders>
          </w:tcPr>
          <w:p w14:paraId="35BFAC6B"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154650A0"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6" w:space="0" w:color="auto"/>
              <w:right w:val="single" w:sz="6" w:space="0" w:color="auto"/>
            </w:tcBorders>
          </w:tcPr>
          <w:p w14:paraId="458FD61A"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How cost effective is the proposed project?</w:t>
            </w:r>
          </w:p>
          <w:p w14:paraId="3A158454"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Is the project well planned and ready for implementation?</w:t>
            </w:r>
          </w:p>
        </w:tc>
        <w:tc>
          <w:tcPr>
            <w:tcW w:w="1260" w:type="dxa"/>
            <w:tcBorders>
              <w:left w:val="nil"/>
            </w:tcBorders>
            <w:vAlign w:val="center"/>
          </w:tcPr>
          <w:p w14:paraId="66825F08" w14:textId="77777777" w:rsidR="007A08BD" w:rsidRDefault="007A08BD" w:rsidP="00E23D31">
            <w:pPr>
              <w:tabs>
                <w:tab w:val="left" w:pos="-720"/>
              </w:tabs>
              <w:suppressAutoHyphens/>
              <w:spacing w:before="120" w:after="54"/>
              <w:jc w:val="center"/>
              <w:rPr>
                <w:rFonts w:ascii="Arial Narrow" w:hAnsi="Arial Narrow"/>
                <w:spacing w:val="-2"/>
              </w:rPr>
            </w:pPr>
          </w:p>
        </w:tc>
        <w:tc>
          <w:tcPr>
            <w:tcW w:w="900" w:type="dxa"/>
            <w:tcBorders>
              <w:top w:val="single" w:sz="6" w:space="0" w:color="auto"/>
              <w:left w:val="single" w:sz="6" w:space="0" w:color="auto"/>
              <w:bottom w:val="single" w:sz="6" w:space="0" w:color="auto"/>
              <w:right w:val="double" w:sz="12" w:space="0" w:color="auto"/>
            </w:tcBorders>
          </w:tcPr>
          <w:p w14:paraId="3284B1EA" w14:textId="77777777" w:rsidR="007A08BD" w:rsidRDefault="007A08BD" w:rsidP="00E23D31">
            <w:pPr>
              <w:tabs>
                <w:tab w:val="left" w:pos="-720"/>
              </w:tabs>
              <w:suppressAutoHyphens/>
              <w:spacing w:before="120" w:after="54"/>
              <w:rPr>
                <w:rFonts w:ascii="Arial Narrow" w:hAnsi="Arial Narrow"/>
                <w:spacing w:val="-2"/>
              </w:rPr>
            </w:pPr>
          </w:p>
        </w:tc>
      </w:tr>
      <w:tr w:rsidR="007A08BD" w14:paraId="249E7A2B" w14:textId="77777777" w:rsidTr="39F60E84">
        <w:trPr>
          <w:trHeight w:hRule="exact" w:val="510"/>
          <w:tblHeader/>
        </w:trPr>
        <w:tc>
          <w:tcPr>
            <w:tcW w:w="7560" w:type="dxa"/>
            <w:gridSpan w:val="2"/>
            <w:tcBorders>
              <w:top w:val="single" w:sz="4" w:space="0" w:color="auto"/>
              <w:left w:val="double" w:sz="12" w:space="0" w:color="auto"/>
              <w:right w:val="single" w:sz="6" w:space="0" w:color="auto"/>
            </w:tcBorders>
          </w:tcPr>
          <w:p w14:paraId="45F70AFB" w14:textId="77777777" w:rsidR="007A08BD" w:rsidRPr="00011EA1" w:rsidRDefault="007A08BD" w:rsidP="00E23D31">
            <w:pPr>
              <w:tabs>
                <w:tab w:val="left" w:pos="-720"/>
                <w:tab w:val="left" w:pos="558"/>
              </w:tabs>
              <w:suppressAutoHyphens/>
              <w:spacing w:before="120"/>
              <w:rPr>
                <w:rFonts w:ascii="Arial Narrow" w:hAnsi="Arial Narrow"/>
                <w:spacing w:val="-2"/>
              </w:rPr>
            </w:pPr>
            <w:r>
              <w:rPr>
                <w:rFonts w:ascii="Arial Narrow" w:hAnsi="Arial Narrow"/>
                <w:b/>
              </w:rPr>
              <w:t>6.</w:t>
            </w:r>
            <w:r>
              <w:rPr>
                <w:rFonts w:ascii="Arial Narrow" w:hAnsi="Arial Narrow"/>
                <w:b/>
              </w:rPr>
              <w:tab/>
              <w:t>EXTRA POINTS</w:t>
            </w:r>
          </w:p>
        </w:tc>
        <w:tc>
          <w:tcPr>
            <w:tcW w:w="1260" w:type="dxa"/>
            <w:tcBorders>
              <w:top w:val="single" w:sz="4" w:space="0" w:color="auto"/>
              <w:left w:val="nil"/>
            </w:tcBorders>
          </w:tcPr>
          <w:p w14:paraId="316D1ECB" w14:textId="77777777" w:rsidR="007A08BD" w:rsidRPr="00011EA1" w:rsidRDefault="007A08BD" w:rsidP="00E23D31">
            <w:pPr>
              <w:tabs>
                <w:tab w:val="left" w:pos="-720"/>
              </w:tabs>
              <w:suppressAutoHyphens/>
              <w:spacing w:before="120" w:after="54"/>
              <w:jc w:val="center"/>
              <w:rPr>
                <w:rFonts w:ascii="Arial Narrow" w:hAnsi="Arial Narrow"/>
                <w:b/>
                <w:spacing w:val="-2"/>
              </w:rPr>
            </w:pPr>
            <w:r>
              <w:rPr>
                <w:rFonts w:ascii="Arial Narrow" w:hAnsi="Arial Narrow"/>
                <w:b/>
                <w:spacing w:val="-2"/>
              </w:rPr>
              <w:t>5</w:t>
            </w:r>
          </w:p>
        </w:tc>
        <w:tc>
          <w:tcPr>
            <w:tcW w:w="900" w:type="dxa"/>
            <w:tcBorders>
              <w:top w:val="single" w:sz="4" w:space="0" w:color="auto"/>
              <w:bottom w:val="single" w:sz="6" w:space="0" w:color="auto"/>
              <w:right w:val="double" w:sz="12" w:space="0" w:color="auto"/>
            </w:tcBorders>
          </w:tcPr>
          <w:p w14:paraId="424322E5" w14:textId="77777777" w:rsidR="007A08BD" w:rsidRDefault="007A08BD" w:rsidP="00E23D31">
            <w:pPr>
              <w:tabs>
                <w:tab w:val="left" w:pos="-720"/>
              </w:tabs>
              <w:suppressAutoHyphens/>
              <w:spacing w:before="60" w:after="54"/>
              <w:rPr>
                <w:rFonts w:ascii="Arial Narrow" w:hAnsi="Arial Narrow"/>
                <w:spacing w:val="-2"/>
              </w:rPr>
            </w:pPr>
          </w:p>
        </w:tc>
      </w:tr>
      <w:tr w:rsidR="007A08BD" w14:paraId="0E207D16" w14:textId="77777777" w:rsidTr="39F60E84">
        <w:trPr>
          <w:trHeight w:hRule="exact" w:val="615"/>
          <w:tblHeader/>
        </w:trPr>
        <w:tc>
          <w:tcPr>
            <w:tcW w:w="630" w:type="dxa"/>
            <w:tcBorders>
              <w:left w:val="double" w:sz="12" w:space="0" w:color="auto"/>
              <w:bottom w:val="single" w:sz="6" w:space="0" w:color="auto"/>
            </w:tcBorders>
          </w:tcPr>
          <w:p w14:paraId="6EC18854"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1197EE03"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6" w:space="0" w:color="auto"/>
              <w:right w:val="single" w:sz="6" w:space="0" w:color="auto"/>
            </w:tcBorders>
          </w:tcPr>
          <w:p w14:paraId="0C92A75C"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Did the residents show exceptional effort in developing this project/application? Is there something unique about this project?</w:t>
            </w:r>
          </w:p>
          <w:p w14:paraId="712B25B9" w14:textId="77777777" w:rsidR="007A08BD" w:rsidRDefault="007A08BD" w:rsidP="00E23D31">
            <w:pPr>
              <w:tabs>
                <w:tab w:val="left" w:pos="-720"/>
              </w:tabs>
              <w:suppressAutoHyphens/>
              <w:rPr>
                <w:rFonts w:ascii="Arial Narrow" w:hAnsi="Arial Narrow"/>
                <w:spacing w:val="-2"/>
              </w:rPr>
            </w:pPr>
          </w:p>
        </w:tc>
        <w:tc>
          <w:tcPr>
            <w:tcW w:w="1260" w:type="dxa"/>
            <w:tcBorders>
              <w:left w:val="nil"/>
            </w:tcBorders>
            <w:vAlign w:val="center"/>
          </w:tcPr>
          <w:p w14:paraId="1F5317FB" w14:textId="77777777" w:rsidR="007A08BD" w:rsidRDefault="007A08BD" w:rsidP="00E23D31">
            <w:pPr>
              <w:tabs>
                <w:tab w:val="left" w:pos="-720"/>
              </w:tabs>
              <w:suppressAutoHyphens/>
              <w:spacing w:before="120" w:after="54"/>
              <w:jc w:val="center"/>
              <w:rPr>
                <w:rFonts w:ascii="Arial Narrow" w:hAnsi="Arial Narrow"/>
                <w:spacing w:val="-2"/>
              </w:rPr>
            </w:pPr>
          </w:p>
        </w:tc>
        <w:tc>
          <w:tcPr>
            <w:tcW w:w="900" w:type="dxa"/>
            <w:tcBorders>
              <w:top w:val="single" w:sz="6" w:space="0" w:color="auto"/>
              <w:left w:val="single" w:sz="6" w:space="0" w:color="auto"/>
              <w:bottom w:val="single" w:sz="6" w:space="0" w:color="auto"/>
              <w:right w:val="double" w:sz="12" w:space="0" w:color="auto"/>
            </w:tcBorders>
          </w:tcPr>
          <w:p w14:paraId="51CBAFB4" w14:textId="77777777" w:rsidR="007A08BD" w:rsidRDefault="007A08BD" w:rsidP="00E23D31">
            <w:pPr>
              <w:tabs>
                <w:tab w:val="left" w:pos="-720"/>
              </w:tabs>
              <w:suppressAutoHyphens/>
              <w:spacing w:before="120" w:after="54"/>
              <w:rPr>
                <w:rFonts w:ascii="Arial Narrow" w:hAnsi="Arial Narrow"/>
                <w:spacing w:val="-2"/>
              </w:rPr>
            </w:pPr>
          </w:p>
        </w:tc>
      </w:tr>
      <w:tr w:rsidR="007A08BD" w14:paraId="046A196A" w14:textId="77777777" w:rsidTr="39F60E84">
        <w:trPr>
          <w:trHeight w:hRule="exact" w:val="510"/>
          <w:tblHeader/>
        </w:trPr>
        <w:tc>
          <w:tcPr>
            <w:tcW w:w="7560" w:type="dxa"/>
            <w:gridSpan w:val="2"/>
            <w:tcBorders>
              <w:top w:val="single" w:sz="4" w:space="0" w:color="auto"/>
              <w:left w:val="double" w:sz="12" w:space="0" w:color="auto"/>
              <w:right w:val="single" w:sz="6" w:space="0" w:color="auto"/>
            </w:tcBorders>
          </w:tcPr>
          <w:p w14:paraId="0F6B6FAA" w14:textId="77777777" w:rsidR="007A08BD" w:rsidRPr="00011EA1" w:rsidRDefault="007A08BD" w:rsidP="00E23D31">
            <w:pPr>
              <w:tabs>
                <w:tab w:val="left" w:pos="-720"/>
                <w:tab w:val="left" w:pos="558"/>
              </w:tabs>
              <w:suppressAutoHyphens/>
              <w:spacing w:before="120"/>
              <w:rPr>
                <w:rFonts w:ascii="Arial Narrow" w:hAnsi="Arial Narrow"/>
                <w:spacing w:val="-2"/>
              </w:rPr>
            </w:pPr>
            <w:r>
              <w:rPr>
                <w:rFonts w:ascii="Arial Narrow" w:hAnsi="Arial Narrow"/>
                <w:b/>
              </w:rPr>
              <w:t>7.</w:t>
            </w:r>
            <w:r>
              <w:rPr>
                <w:rFonts w:ascii="Arial Narrow" w:hAnsi="Arial Narrow"/>
                <w:b/>
              </w:rPr>
              <w:tab/>
              <w:t>Presentation</w:t>
            </w:r>
          </w:p>
        </w:tc>
        <w:tc>
          <w:tcPr>
            <w:tcW w:w="1260" w:type="dxa"/>
            <w:tcBorders>
              <w:top w:val="single" w:sz="4" w:space="0" w:color="auto"/>
              <w:left w:val="nil"/>
            </w:tcBorders>
          </w:tcPr>
          <w:p w14:paraId="27A788DA" w14:textId="77777777" w:rsidR="007A08BD" w:rsidRPr="00011EA1" w:rsidRDefault="007A08BD" w:rsidP="00E23D31">
            <w:pPr>
              <w:tabs>
                <w:tab w:val="left" w:pos="-720"/>
              </w:tabs>
              <w:suppressAutoHyphens/>
              <w:spacing w:before="120" w:after="54"/>
              <w:jc w:val="center"/>
              <w:rPr>
                <w:rFonts w:ascii="Arial Narrow" w:hAnsi="Arial Narrow"/>
                <w:b/>
                <w:spacing w:val="-2"/>
              </w:rPr>
            </w:pPr>
            <w:r>
              <w:rPr>
                <w:rFonts w:ascii="Arial Narrow" w:hAnsi="Arial Narrow"/>
                <w:b/>
                <w:spacing w:val="-2"/>
              </w:rPr>
              <w:t>5</w:t>
            </w:r>
          </w:p>
        </w:tc>
        <w:tc>
          <w:tcPr>
            <w:tcW w:w="900" w:type="dxa"/>
            <w:tcBorders>
              <w:top w:val="single" w:sz="4" w:space="0" w:color="auto"/>
              <w:bottom w:val="single" w:sz="6" w:space="0" w:color="auto"/>
              <w:right w:val="double" w:sz="12" w:space="0" w:color="auto"/>
            </w:tcBorders>
          </w:tcPr>
          <w:p w14:paraId="6139E098" w14:textId="77777777" w:rsidR="007A08BD" w:rsidRDefault="007A08BD" w:rsidP="00E23D31">
            <w:pPr>
              <w:tabs>
                <w:tab w:val="left" w:pos="-720"/>
              </w:tabs>
              <w:suppressAutoHyphens/>
              <w:spacing w:before="60" w:after="54"/>
              <w:rPr>
                <w:rFonts w:ascii="Arial Narrow" w:hAnsi="Arial Narrow"/>
                <w:spacing w:val="-2"/>
              </w:rPr>
            </w:pPr>
          </w:p>
        </w:tc>
      </w:tr>
      <w:tr w:rsidR="007A08BD" w14:paraId="085CC3FA" w14:textId="77777777" w:rsidTr="39F60E84">
        <w:trPr>
          <w:trHeight w:hRule="exact" w:val="1227"/>
          <w:tblHeader/>
        </w:trPr>
        <w:tc>
          <w:tcPr>
            <w:tcW w:w="630" w:type="dxa"/>
            <w:tcBorders>
              <w:left w:val="double" w:sz="12" w:space="0" w:color="auto"/>
              <w:bottom w:val="single" w:sz="6" w:space="0" w:color="auto"/>
            </w:tcBorders>
          </w:tcPr>
          <w:p w14:paraId="755DA416"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(a)</w:t>
            </w:r>
          </w:p>
          <w:p w14:paraId="246CE31E" w14:textId="77777777" w:rsidR="007A08BD" w:rsidRDefault="007A08BD" w:rsidP="00E23D31">
            <w:pPr>
              <w:tabs>
                <w:tab w:val="left" w:pos="-720"/>
              </w:tabs>
              <w:suppressAutoHyphens/>
              <w:jc w:val="right"/>
              <w:rPr>
                <w:rFonts w:ascii="Arial Narrow" w:hAnsi="Arial Narrow"/>
                <w:spacing w:val="-2"/>
              </w:rPr>
            </w:pPr>
            <w:r>
              <w:rPr>
                <w:rFonts w:ascii="Arial Narrow" w:hAnsi="Arial Narrow"/>
                <w:spacing w:val="-2"/>
              </w:rPr>
              <w:t>(b)</w:t>
            </w:r>
          </w:p>
        </w:tc>
        <w:tc>
          <w:tcPr>
            <w:tcW w:w="6930" w:type="dxa"/>
            <w:tcBorders>
              <w:left w:val="nil"/>
              <w:bottom w:val="single" w:sz="4" w:space="0" w:color="auto"/>
              <w:right w:val="single" w:sz="6" w:space="0" w:color="auto"/>
            </w:tcBorders>
          </w:tcPr>
          <w:p w14:paraId="0051CAF2"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Is the presentation clear about the project’s mission?</w:t>
            </w:r>
          </w:p>
          <w:p w14:paraId="5CE35F9B"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Does the presentation include photos or some type of project description?</w:t>
            </w:r>
          </w:p>
          <w:p w14:paraId="19D7B845" w14:textId="77777777" w:rsidR="007A08BD" w:rsidRDefault="007A08BD" w:rsidP="00E23D31">
            <w:pPr>
              <w:tabs>
                <w:tab w:val="left" w:pos="-720"/>
              </w:tabs>
              <w:suppressAutoHyphens/>
              <w:rPr>
                <w:rFonts w:ascii="Arial Narrow" w:hAnsi="Arial Narrow"/>
                <w:spacing w:val="-2"/>
              </w:rPr>
            </w:pPr>
            <w:r>
              <w:rPr>
                <w:rFonts w:ascii="Arial Narrow" w:hAnsi="Arial Narrow"/>
                <w:spacing w:val="-2"/>
              </w:rPr>
              <w:t>(If this project has received prior NPF funding, are there photos explaining the achievements of previous years?</w:t>
            </w:r>
          </w:p>
        </w:tc>
        <w:tc>
          <w:tcPr>
            <w:tcW w:w="1260" w:type="dxa"/>
            <w:tcBorders>
              <w:left w:val="nil"/>
              <w:bottom w:val="single" w:sz="4" w:space="0" w:color="auto"/>
            </w:tcBorders>
            <w:vAlign w:val="center"/>
          </w:tcPr>
          <w:p w14:paraId="03C4F3B4" w14:textId="77777777" w:rsidR="007A08BD" w:rsidRDefault="007A08BD" w:rsidP="00E23D31">
            <w:pPr>
              <w:tabs>
                <w:tab w:val="left" w:pos="-720"/>
              </w:tabs>
              <w:suppressAutoHyphens/>
              <w:spacing w:before="120" w:after="54"/>
              <w:jc w:val="center"/>
              <w:rPr>
                <w:rFonts w:ascii="Arial Narrow" w:hAnsi="Arial Narrow"/>
                <w:spacing w:val="-2"/>
              </w:rPr>
            </w:pPr>
          </w:p>
        </w:tc>
        <w:tc>
          <w:tcPr>
            <w:tcW w:w="900" w:type="dxa"/>
            <w:tcBorders>
              <w:top w:val="single" w:sz="6" w:space="0" w:color="auto"/>
              <w:left w:val="single" w:sz="6" w:space="0" w:color="auto"/>
              <w:bottom w:val="single" w:sz="4" w:space="0" w:color="auto"/>
              <w:right w:val="double" w:sz="12" w:space="0" w:color="auto"/>
            </w:tcBorders>
          </w:tcPr>
          <w:p w14:paraId="35C6028E" w14:textId="77777777" w:rsidR="007A08BD" w:rsidRDefault="007A08BD" w:rsidP="00E23D31">
            <w:pPr>
              <w:tabs>
                <w:tab w:val="left" w:pos="-720"/>
              </w:tabs>
              <w:suppressAutoHyphens/>
              <w:spacing w:before="120" w:after="54"/>
              <w:rPr>
                <w:rFonts w:ascii="Arial Narrow" w:hAnsi="Arial Narrow"/>
                <w:spacing w:val="-2"/>
              </w:rPr>
            </w:pPr>
          </w:p>
        </w:tc>
      </w:tr>
      <w:tr w:rsidR="007A08BD" w14:paraId="11E4FB45" w14:textId="77777777" w:rsidTr="39F60E84">
        <w:trPr>
          <w:trHeight w:hRule="exact" w:val="627"/>
          <w:tblHeader/>
        </w:trPr>
        <w:tc>
          <w:tcPr>
            <w:tcW w:w="7560" w:type="dxa"/>
            <w:gridSpan w:val="2"/>
            <w:tcBorders>
              <w:left w:val="double" w:sz="12" w:space="0" w:color="auto"/>
              <w:bottom w:val="double" w:sz="12" w:space="0" w:color="auto"/>
            </w:tcBorders>
            <w:vAlign w:val="center"/>
          </w:tcPr>
          <w:p w14:paraId="69D6FEBF" w14:textId="7EEA17C8" w:rsidR="007A08BD" w:rsidRDefault="007A08BD" w:rsidP="00E23D31">
            <w:pPr>
              <w:tabs>
                <w:tab w:val="left" w:pos="-720"/>
              </w:tabs>
              <w:suppressAutoHyphens/>
              <w:rPr>
                <w:rFonts w:ascii="Arial Narrow" w:hAnsi="Arial Narrow"/>
                <w:spacing w:val="-2"/>
              </w:rPr>
            </w:pPr>
            <w:r>
              <w:rPr>
                <w:rFonts w:ascii="Arial Narrow" w:hAnsi="Arial Narrow"/>
                <w:b/>
                <w:spacing w:val="-2"/>
              </w:rPr>
              <w:t xml:space="preserve">Total Possible:  </w:t>
            </w:r>
            <w:r w:rsidR="00E22504">
              <w:rPr>
                <w:rFonts w:ascii="Arial Narrow" w:hAnsi="Arial Narrow"/>
                <w:b/>
                <w:spacing w:val="-2"/>
              </w:rPr>
              <w:t>70</w:t>
            </w:r>
            <w:r>
              <w:rPr>
                <w:rFonts w:ascii="Arial Narrow" w:hAnsi="Arial Narrow"/>
                <w:b/>
                <w:spacing w:val="-2"/>
              </w:rPr>
              <w:t xml:space="preserve"> points</w:t>
            </w:r>
          </w:p>
        </w:tc>
        <w:tc>
          <w:tcPr>
            <w:tcW w:w="1260" w:type="dxa"/>
            <w:tcBorders>
              <w:left w:val="single" w:sz="6" w:space="0" w:color="auto"/>
              <w:bottom w:val="double" w:sz="12" w:space="0" w:color="auto"/>
            </w:tcBorders>
            <w:vAlign w:val="center"/>
          </w:tcPr>
          <w:p w14:paraId="77F7D6AD" w14:textId="57375F5A" w:rsidR="007A08BD" w:rsidRPr="00C438AA" w:rsidRDefault="00E22504" w:rsidP="00E23D31">
            <w:pPr>
              <w:tabs>
                <w:tab w:val="left" w:pos="-720"/>
              </w:tabs>
              <w:suppressAutoHyphens/>
              <w:jc w:val="center"/>
              <w:rPr>
                <w:rFonts w:ascii="Arial Narrow" w:hAnsi="Arial Narrow"/>
                <w:b/>
                <w:spacing w:val="-2"/>
              </w:rPr>
            </w:pPr>
            <w:r>
              <w:rPr>
                <w:rFonts w:ascii="Arial Narrow" w:hAnsi="Arial Narrow"/>
                <w:b/>
                <w:spacing w:val="-2"/>
              </w:rPr>
              <w:t>70</w:t>
            </w:r>
          </w:p>
        </w:tc>
        <w:tc>
          <w:tcPr>
            <w:tcW w:w="900" w:type="dxa"/>
            <w:tcBorders>
              <w:top w:val="single" w:sz="18" w:space="0" w:color="auto"/>
              <w:left w:val="single" w:sz="18" w:space="0" w:color="auto"/>
              <w:bottom w:val="double" w:sz="12" w:space="0" w:color="auto"/>
              <w:right w:val="double" w:sz="12" w:space="0" w:color="auto"/>
            </w:tcBorders>
          </w:tcPr>
          <w:p w14:paraId="79F39D43" w14:textId="77777777" w:rsidR="007A08BD" w:rsidRDefault="007A08BD" w:rsidP="00E23D31">
            <w:pPr>
              <w:tabs>
                <w:tab w:val="left" w:pos="-720"/>
              </w:tabs>
              <w:suppressAutoHyphens/>
              <w:spacing w:before="60" w:after="54"/>
              <w:rPr>
                <w:rFonts w:ascii="Arial Narrow" w:hAnsi="Arial Narrow"/>
                <w:spacing w:val="-2"/>
              </w:rPr>
            </w:pPr>
          </w:p>
        </w:tc>
      </w:tr>
    </w:tbl>
    <w:p w14:paraId="18883726" w14:textId="77777777" w:rsidR="007A08BD" w:rsidRDefault="007A08BD" w:rsidP="007A08BD">
      <w:pPr>
        <w:spacing w:before="120"/>
        <w:ind w:left="1080"/>
        <w:jc w:val="both"/>
        <w:rPr>
          <w:rFonts w:ascii="Arial" w:hAnsi="Arial" w:cs="Arial"/>
        </w:rPr>
      </w:pPr>
    </w:p>
    <w:p w14:paraId="3CB85F4F" w14:textId="77777777" w:rsidR="007A08BD" w:rsidRDefault="007A08BD" w:rsidP="007A08BD">
      <w:pPr>
        <w:spacing w:before="120"/>
        <w:ind w:left="1080"/>
        <w:jc w:val="both"/>
        <w:rPr>
          <w:rFonts w:ascii="Arial" w:hAnsi="Arial" w:cs="Arial"/>
          <w:b/>
        </w:rPr>
      </w:pPr>
      <w:r>
        <w:rPr>
          <w:rFonts w:ascii="Arial" w:hAnsi="Arial" w:cs="Arial"/>
        </w:rPr>
        <w:br/>
      </w:r>
    </w:p>
    <w:p w14:paraId="5B16456C" w14:textId="77777777" w:rsidR="003227EB" w:rsidRDefault="003227EB" w:rsidP="003227EB">
      <w:pPr>
        <w:jc w:val="both"/>
        <w:rPr>
          <w:rFonts w:ascii="Arial" w:hAnsi="Arial" w:cs="Arial"/>
          <w:b/>
        </w:rPr>
      </w:pPr>
    </w:p>
    <w:p w14:paraId="45D1ECD4" w14:textId="2675E708" w:rsidR="007A08BD" w:rsidRPr="003227EB" w:rsidRDefault="007A08BD" w:rsidP="003227EB">
      <w:pPr>
        <w:pStyle w:val="ListParagraph"/>
        <w:numPr>
          <w:ilvl w:val="0"/>
          <w:numId w:val="27"/>
        </w:numPr>
        <w:jc w:val="both"/>
        <w:rPr>
          <w:rFonts w:ascii="Calibri" w:hAnsi="Calibri" w:cs="Calibri"/>
          <w:color w:val="3D007A"/>
          <w:sz w:val="32"/>
          <w:szCs w:val="32"/>
        </w:rPr>
      </w:pPr>
      <w:r w:rsidRPr="003227EB">
        <w:rPr>
          <w:rFonts w:ascii="Calibri" w:hAnsi="Calibri" w:cs="Calibri"/>
          <w:b/>
          <w:color w:val="3D007A"/>
          <w:sz w:val="32"/>
          <w:szCs w:val="32"/>
        </w:rPr>
        <w:t>Administration</w:t>
      </w:r>
    </w:p>
    <w:p w14:paraId="21774A5F" w14:textId="77777777" w:rsidR="007A08BD" w:rsidRDefault="007A08BD" w:rsidP="007A08BD">
      <w:pPr>
        <w:ind w:left="360"/>
        <w:jc w:val="both"/>
        <w:rPr>
          <w:rFonts w:ascii="Arial" w:hAnsi="Arial" w:cs="Arial"/>
        </w:rPr>
      </w:pPr>
    </w:p>
    <w:p w14:paraId="786CF1AE" w14:textId="2852F6EE" w:rsidR="007A08BD" w:rsidRPr="00C93CA7" w:rsidRDefault="007A08BD" w:rsidP="004C53E9">
      <w:pPr>
        <w:jc w:val="both"/>
        <w:rPr>
          <w:rFonts w:ascii="Calibri" w:hAnsi="Calibri" w:cs="Arial"/>
          <w:sz w:val="22"/>
          <w:szCs w:val="22"/>
        </w:rPr>
      </w:pPr>
      <w:r w:rsidRPr="00C93CA7">
        <w:rPr>
          <w:rFonts w:ascii="Calibri" w:hAnsi="Calibri" w:cs="Arial"/>
          <w:sz w:val="22"/>
          <w:szCs w:val="22"/>
        </w:rPr>
        <w:t xml:space="preserve">Awarded applicants will be required to sign an agreement with the </w:t>
      </w:r>
      <w:proofErr w:type="gramStart"/>
      <w:r w:rsidRPr="00C93CA7">
        <w:rPr>
          <w:rFonts w:ascii="Calibri" w:hAnsi="Calibri" w:cs="Arial"/>
          <w:sz w:val="22"/>
          <w:szCs w:val="22"/>
        </w:rPr>
        <w:t>City</w:t>
      </w:r>
      <w:proofErr w:type="gramEnd"/>
      <w:r w:rsidRPr="00C93CA7">
        <w:rPr>
          <w:rFonts w:ascii="Calibri" w:hAnsi="Calibri" w:cs="Arial"/>
          <w:sz w:val="22"/>
          <w:szCs w:val="22"/>
        </w:rPr>
        <w:t xml:space="preserve">.  This agreement is created to maintain a thorough accounting of grant funds.  No funds will be disbursed until the </w:t>
      </w:r>
      <w:proofErr w:type="gramStart"/>
      <w:r w:rsidR="00FA5911">
        <w:rPr>
          <w:rFonts w:ascii="Calibri" w:hAnsi="Calibri" w:cs="Arial"/>
          <w:sz w:val="22"/>
          <w:szCs w:val="22"/>
        </w:rPr>
        <w:t>Association</w:t>
      </w:r>
      <w:proofErr w:type="gramEnd"/>
      <w:r w:rsidRPr="00C93CA7">
        <w:rPr>
          <w:rFonts w:ascii="Calibri" w:hAnsi="Calibri" w:cs="Arial"/>
          <w:sz w:val="22"/>
          <w:szCs w:val="22"/>
        </w:rPr>
        <w:t xml:space="preserve"> and the City have signed the agreement.  The City has no responsibility to reimburse a</w:t>
      </w:r>
      <w:r w:rsidR="00FA5911">
        <w:rPr>
          <w:rFonts w:ascii="Calibri" w:hAnsi="Calibri" w:cs="Arial"/>
          <w:sz w:val="22"/>
          <w:szCs w:val="22"/>
        </w:rPr>
        <w:t>n</w:t>
      </w:r>
      <w:r w:rsidRPr="00C93CA7">
        <w:rPr>
          <w:rFonts w:ascii="Calibri" w:hAnsi="Calibri" w:cs="Arial"/>
          <w:sz w:val="22"/>
          <w:szCs w:val="22"/>
        </w:rPr>
        <w:t xml:space="preserve"> </w:t>
      </w:r>
      <w:r w:rsidR="00FA5911">
        <w:rPr>
          <w:rFonts w:ascii="Calibri" w:hAnsi="Calibri" w:cs="Arial"/>
          <w:sz w:val="22"/>
          <w:szCs w:val="22"/>
        </w:rPr>
        <w:t>Association</w:t>
      </w:r>
      <w:r w:rsidRPr="00C93CA7">
        <w:rPr>
          <w:rFonts w:ascii="Calibri" w:hAnsi="Calibri" w:cs="Arial"/>
          <w:sz w:val="22"/>
          <w:szCs w:val="22"/>
        </w:rPr>
        <w:t xml:space="preserve"> for any </w:t>
      </w:r>
      <w:r w:rsidRPr="00C93CA7">
        <w:rPr>
          <w:rFonts w:ascii="Calibri" w:hAnsi="Calibri" w:cs="Arial"/>
          <w:sz w:val="22"/>
          <w:szCs w:val="22"/>
        </w:rPr>
        <w:lastRenderedPageBreak/>
        <w:t xml:space="preserve">expenses incurred prior to the award decision AND prior to the execution of an agreement. A contract will become null and void if not signed within </w:t>
      </w:r>
      <w:r w:rsidRPr="00D22D70">
        <w:rPr>
          <w:rFonts w:ascii="Calibri" w:hAnsi="Calibri" w:cs="Arial"/>
          <w:sz w:val="22"/>
          <w:szCs w:val="22"/>
        </w:rPr>
        <w:t xml:space="preserve">a </w:t>
      </w:r>
      <w:r w:rsidR="007E73EB" w:rsidRPr="00D22D70">
        <w:rPr>
          <w:rFonts w:ascii="Calibri" w:hAnsi="Calibri" w:cs="Arial"/>
          <w:sz w:val="22"/>
          <w:szCs w:val="22"/>
        </w:rPr>
        <w:t>60-day</w:t>
      </w:r>
      <w:r w:rsidR="00540797" w:rsidRPr="00D22D70">
        <w:rPr>
          <w:rFonts w:ascii="Calibri" w:hAnsi="Calibri" w:cs="Arial"/>
          <w:sz w:val="22"/>
          <w:szCs w:val="22"/>
        </w:rPr>
        <w:t xml:space="preserve"> period</w:t>
      </w:r>
      <w:r w:rsidRPr="00D22D70">
        <w:rPr>
          <w:rFonts w:ascii="Calibri" w:hAnsi="Calibri" w:cs="Arial"/>
          <w:sz w:val="22"/>
          <w:szCs w:val="22"/>
        </w:rPr>
        <w:t>.</w:t>
      </w:r>
    </w:p>
    <w:p w14:paraId="068091E2" w14:textId="77777777" w:rsidR="007A08BD" w:rsidRPr="00C93CA7" w:rsidRDefault="007A08BD" w:rsidP="007A08BD">
      <w:pPr>
        <w:jc w:val="both"/>
        <w:rPr>
          <w:rFonts w:ascii="Calibri" w:hAnsi="Calibri" w:cs="Arial"/>
          <w:sz w:val="22"/>
          <w:szCs w:val="22"/>
        </w:rPr>
      </w:pPr>
    </w:p>
    <w:p w14:paraId="0D692D59" w14:textId="36B40FB2" w:rsidR="007A08BD" w:rsidRPr="00C93CA7" w:rsidRDefault="007A08BD" w:rsidP="004C53E9">
      <w:pPr>
        <w:jc w:val="both"/>
        <w:rPr>
          <w:rFonts w:ascii="Calibri" w:hAnsi="Calibri" w:cs="Arial"/>
          <w:sz w:val="22"/>
          <w:szCs w:val="22"/>
        </w:rPr>
      </w:pPr>
      <w:r w:rsidRPr="00C93CA7">
        <w:rPr>
          <w:rFonts w:ascii="Calibri" w:hAnsi="Calibri" w:cs="Arial"/>
          <w:sz w:val="22"/>
          <w:szCs w:val="22"/>
        </w:rPr>
        <w:t xml:space="preserve">The NPF Program </w:t>
      </w:r>
      <w:r w:rsidR="003B0477">
        <w:rPr>
          <w:rFonts w:ascii="Calibri" w:hAnsi="Calibri" w:cs="Arial"/>
          <w:sz w:val="22"/>
          <w:szCs w:val="22"/>
        </w:rPr>
        <w:t>s</w:t>
      </w:r>
      <w:r>
        <w:rPr>
          <w:rFonts w:ascii="Calibri" w:hAnsi="Calibri" w:cs="Arial"/>
          <w:sz w:val="22"/>
          <w:szCs w:val="22"/>
        </w:rPr>
        <w:t>taff</w:t>
      </w:r>
      <w:r w:rsidRPr="00C93CA7">
        <w:rPr>
          <w:rFonts w:ascii="Calibri" w:hAnsi="Calibri" w:cs="Arial"/>
          <w:sz w:val="22"/>
          <w:szCs w:val="22"/>
        </w:rPr>
        <w:t xml:space="preserve"> will work with each of the neighborhood Project Leaders to finalize proposed neighborhood projects.  Funds are disbursed using two processes: </w:t>
      </w:r>
    </w:p>
    <w:p w14:paraId="16FD632F" w14:textId="77777777" w:rsidR="007A08BD" w:rsidRPr="00C93CA7" w:rsidRDefault="007A08BD" w:rsidP="007A08BD">
      <w:pPr>
        <w:ind w:left="360"/>
        <w:jc w:val="both"/>
        <w:rPr>
          <w:rFonts w:ascii="Calibri" w:hAnsi="Calibri" w:cs="Arial"/>
          <w:sz w:val="22"/>
          <w:szCs w:val="22"/>
        </w:rPr>
      </w:pPr>
    </w:p>
    <w:p w14:paraId="11D2D03A" w14:textId="77777777" w:rsidR="007A08BD" w:rsidRPr="00C93CA7" w:rsidRDefault="007A08BD" w:rsidP="007A08BD">
      <w:pPr>
        <w:numPr>
          <w:ilvl w:val="0"/>
          <w:numId w:val="6"/>
        </w:numPr>
        <w:rPr>
          <w:rFonts w:ascii="Calibri" w:hAnsi="Calibri" w:cs="Arial"/>
          <w:sz w:val="22"/>
          <w:szCs w:val="22"/>
        </w:rPr>
      </w:pPr>
      <w:r w:rsidRPr="00C93CA7">
        <w:rPr>
          <w:rFonts w:ascii="Calibri" w:hAnsi="Calibri" w:cs="Arial"/>
          <w:sz w:val="22"/>
          <w:szCs w:val="22"/>
        </w:rPr>
        <w:t xml:space="preserve">Project leaders request a service or product needed to achieve their project by completing a </w:t>
      </w:r>
      <w:r w:rsidRPr="00C93CA7">
        <w:rPr>
          <w:rFonts w:ascii="Calibri" w:hAnsi="Calibri" w:cs="Arial"/>
          <w:b/>
          <w:sz w:val="22"/>
          <w:szCs w:val="22"/>
        </w:rPr>
        <w:t>Request for Funds</w:t>
      </w:r>
      <w:r w:rsidRPr="00C93CA7">
        <w:rPr>
          <w:rFonts w:ascii="Calibri" w:hAnsi="Calibri" w:cs="Arial"/>
          <w:sz w:val="22"/>
          <w:szCs w:val="22"/>
        </w:rPr>
        <w:t xml:space="preserve"> form. The Program Administrator reviews and approves funding </w:t>
      </w:r>
      <w:proofErr w:type="gramStart"/>
      <w:r w:rsidRPr="00C93CA7">
        <w:rPr>
          <w:rFonts w:ascii="Calibri" w:hAnsi="Calibri" w:cs="Arial"/>
          <w:sz w:val="22"/>
          <w:szCs w:val="22"/>
        </w:rPr>
        <w:t>request</w:t>
      </w:r>
      <w:proofErr w:type="gramEnd"/>
      <w:r w:rsidRPr="00C93CA7">
        <w:rPr>
          <w:rFonts w:ascii="Calibri" w:hAnsi="Calibri" w:cs="Arial"/>
          <w:sz w:val="22"/>
          <w:szCs w:val="22"/>
        </w:rPr>
        <w:t xml:space="preserve"> before forwarding for purchase. Vendors are paid directly by the </w:t>
      </w:r>
      <w:proofErr w:type="gramStart"/>
      <w:r w:rsidRPr="00C93CA7">
        <w:rPr>
          <w:rFonts w:ascii="Calibri" w:hAnsi="Calibri" w:cs="Arial"/>
          <w:sz w:val="22"/>
          <w:szCs w:val="22"/>
        </w:rPr>
        <w:t>City</w:t>
      </w:r>
      <w:proofErr w:type="gramEnd"/>
      <w:r w:rsidRPr="00C93CA7">
        <w:rPr>
          <w:rFonts w:ascii="Calibri" w:hAnsi="Calibri" w:cs="Arial"/>
          <w:sz w:val="22"/>
          <w:szCs w:val="22"/>
        </w:rPr>
        <w:t xml:space="preserve">.  </w:t>
      </w:r>
    </w:p>
    <w:p w14:paraId="574C3654" w14:textId="14AC1B0B" w:rsidR="00487B53" w:rsidRDefault="007A08BD" w:rsidP="00487B53">
      <w:pPr>
        <w:numPr>
          <w:ilvl w:val="0"/>
          <w:numId w:val="6"/>
        </w:numPr>
        <w:rPr>
          <w:rFonts w:ascii="Calibri" w:hAnsi="Calibri" w:cs="Arial"/>
          <w:sz w:val="22"/>
          <w:szCs w:val="22"/>
        </w:rPr>
      </w:pPr>
      <w:r w:rsidRPr="00C93CA7">
        <w:rPr>
          <w:rFonts w:ascii="Calibri" w:hAnsi="Calibri" w:cs="Arial"/>
          <w:sz w:val="22"/>
          <w:szCs w:val="22"/>
        </w:rPr>
        <w:t xml:space="preserve">Project leaders obtain approval from the </w:t>
      </w:r>
      <w:r w:rsidR="003B0477">
        <w:rPr>
          <w:rFonts w:ascii="Calibri" w:hAnsi="Calibri" w:cs="Arial"/>
          <w:sz w:val="22"/>
          <w:szCs w:val="22"/>
        </w:rPr>
        <w:t>Department of Neighborhood Services</w:t>
      </w:r>
      <w:r w:rsidRPr="00C93CA7">
        <w:rPr>
          <w:rFonts w:ascii="Calibri" w:hAnsi="Calibri" w:cs="Arial"/>
          <w:sz w:val="22"/>
          <w:szCs w:val="22"/>
        </w:rPr>
        <w:t xml:space="preserve"> to pay vendors for work done as NPF project.  </w:t>
      </w:r>
      <w:r w:rsidR="00146800">
        <w:rPr>
          <w:rFonts w:ascii="Calibri" w:hAnsi="Calibri" w:cs="Arial"/>
          <w:sz w:val="22"/>
          <w:szCs w:val="22"/>
        </w:rPr>
        <w:t xml:space="preserve">With prior approval from the </w:t>
      </w:r>
      <w:r w:rsidR="00CB5B98">
        <w:rPr>
          <w:rFonts w:ascii="Calibri" w:hAnsi="Calibri" w:cs="Arial"/>
          <w:sz w:val="22"/>
          <w:szCs w:val="22"/>
        </w:rPr>
        <w:t>Department of Neighborhood Services</w:t>
      </w:r>
      <w:r w:rsidR="00146800">
        <w:rPr>
          <w:rFonts w:ascii="Calibri" w:hAnsi="Calibri" w:cs="Arial"/>
          <w:sz w:val="22"/>
          <w:szCs w:val="22"/>
        </w:rPr>
        <w:t>, common interest communities may</w:t>
      </w:r>
      <w:r w:rsidRPr="00C93CA7">
        <w:rPr>
          <w:rFonts w:ascii="Calibri" w:hAnsi="Calibri" w:cs="Arial"/>
          <w:sz w:val="22"/>
          <w:szCs w:val="22"/>
        </w:rPr>
        <w:t xml:space="preserve"> request reimbursement from the </w:t>
      </w:r>
      <w:r w:rsidR="0090696B">
        <w:rPr>
          <w:rFonts w:ascii="Calibri" w:hAnsi="Calibri" w:cs="Arial"/>
          <w:sz w:val="22"/>
          <w:szCs w:val="22"/>
        </w:rPr>
        <w:t>C</w:t>
      </w:r>
      <w:r w:rsidR="0090696B" w:rsidRPr="00C93CA7">
        <w:rPr>
          <w:rFonts w:ascii="Calibri" w:hAnsi="Calibri" w:cs="Arial"/>
          <w:sz w:val="22"/>
          <w:szCs w:val="22"/>
        </w:rPr>
        <w:t xml:space="preserve">ity </w:t>
      </w:r>
      <w:r w:rsidRPr="00C93CA7">
        <w:rPr>
          <w:rFonts w:ascii="Calibri" w:hAnsi="Calibri" w:cs="Arial"/>
          <w:sz w:val="22"/>
          <w:szCs w:val="22"/>
        </w:rPr>
        <w:t xml:space="preserve">for these expenditures.  </w:t>
      </w:r>
      <w:r w:rsidR="003B0477">
        <w:rPr>
          <w:rFonts w:ascii="Calibri" w:hAnsi="Calibri" w:cs="Arial"/>
          <w:sz w:val="22"/>
          <w:szCs w:val="22"/>
        </w:rPr>
        <w:t>The Department of Neighborhood Services</w:t>
      </w:r>
      <w:r w:rsidRPr="00C93CA7">
        <w:rPr>
          <w:rFonts w:ascii="Calibri" w:hAnsi="Calibri" w:cs="Arial"/>
          <w:sz w:val="22"/>
          <w:szCs w:val="22"/>
        </w:rPr>
        <w:t xml:space="preserve"> will provide </w:t>
      </w:r>
      <w:r w:rsidR="00146800">
        <w:rPr>
          <w:rFonts w:ascii="Calibri" w:hAnsi="Calibri" w:cs="Arial"/>
          <w:sz w:val="22"/>
          <w:szCs w:val="22"/>
        </w:rPr>
        <w:t xml:space="preserve">the </w:t>
      </w:r>
      <w:r w:rsidRPr="00C93CA7">
        <w:rPr>
          <w:rFonts w:ascii="Calibri" w:hAnsi="Calibri" w:cs="Arial"/>
          <w:sz w:val="22"/>
          <w:szCs w:val="22"/>
        </w:rPr>
        <w:t>appropriate form for these transactions after approval is obtained.</w:t>
      </w:r>
    </w:p>
    <w:p w14:paraId="5F8B05DA" w14:textId="76B478C5" w:rsidR="007A08BD" w:rsidRPr="00487B53" w:rsidRDefault="00487B53" w:rsidP="00A523A3">
      <w:pPr>
        <w:ind w:left="720"/>
        <w:rPr>
          <w:rFonts w:ascii="Calibri" w:hAnsi="Calibri" w:cs="Arial"/>
          <w:sz w:val="22"/>
          <w:szCs w:val="22"/>
        </w:rPr>
      </w:pPr>
      <w:r w:rsidRPr="00487B53">
        <w:rPr>
          <w:rFonts w:ascii="Calibri" w:hAnsi="Calibri" w:cs="Arial"/>
          <w:sz w:val="22"/>
          <w:szCs w:val="22"/>
        </w:rPr>
        <w:t>All invoices submitted under this Agreement shall first be reviewed and approved by the designated City Administrator. Upon such approval, the invoice will be forwarded to the City of Las Vegas Finance Department for final review and approval. The Finance Department reserves the right to request additional documentation or clarification as necessary to substantiate the charges listed on any invoice before issuing payment.</w:t>
      </w:r>
      <w:r w:rsidR="007A08BD" w:rsidRPr="00487B53">
        <w:rPr>
          <w:rFonts w:ascii="Calibri" w:hAnsi="Calibri" w:cs="Arial"/>
          <w:sz w:val="22"/>
          <w:szCs w:val="22"/>
        </w:rPr>
        <w:br/>
        <w:t xml:space="preserve"> </w:t>
      </w:r>
    </w:p>
    <w:p w14:paraId="736C72A7" w14:textId="504498BD" w:rsidR="007A08BD" w:rsidRDefault="007A08BD" w:rsidP="004C53E9">
      <w:pPr>
        <w:jc w:val="both"/>
        <w:rPr>
          <w:rFonts w:ascii="Calibri" w:hAnsi="Calibri" w:cs="Arial"/>
          <w:sz w:val="22"/>
          <w:szCs w:val="22"/>
        </w:rPr>
      </w:pPr>
      <w:r w:rsidRPr="00C93CA7">
        <w:rPr>
          <w:rFonts w:ascii="Calibri" w:hAnsi="Calibri" w:cs="Arial"/>
          <w:sz w:val="22"/>
          <w:szCs w:val="22"/>
        </w:rPr>
        <w:t xml:space="preserve">The project’s intent and scope as contained in the approved application must be the same as the project that is completed with the grant funding.  Minor revisions to the specific scope and budget may occur to accommodate circumstances that arise between the time of the application and execution of the project.  Project changes must be approved by the </w:t>
      </w:r>
      <w:r w:rsidR="003B0477">
        <w:rPr>
          <w:rFonts w:ascii="Calibri" w:hAnsi="Calibri" w:cs="Arial"/>
          <w:sz w:val="22"/>
          <w:szCs w:val="22"/>
        </w:rPr>
        <w:t>Department of Neighborhood Services</w:t>
      </w:r>
      <w:r w:rsidRPr="00C93CA7">
        <w:rPr>
          <w:rFonts w:ascii="Calibri" w:hAnsi="Calibri" w:cs="Arial"/>
          <w:sz w:val="22"/>
          <w:szCs w:val="22"/>
        </w:rPr>
        <w:t xml:space="preserve"> prior to implementation.  </w:t>
      </w:r>
    </w:p>
    <w:p w14:paraId="59532DE7" w14:textId="3A2820AD" w:rsidR="00146800" w:rsidRDefault="00146800" w:rsidP="004C53E9">
      <w:pPr>
        <w:jc w:val="both"/>
        <w:rPr>
          <w:rFonts w:ascii="Calibri" w:hAnsi="Calibri" w:cs="Arial"/>
          <w:sz w:val="22"/>
          <w:szCs w:val="22"/>
        </w:rPr>
      </w:pPr>
    </w:p>
    <w:p w14:paraId="307A6544" w14:textId="0C549998" w:rsidR="00146800" w:rsidRPr="00C93CA7" w:rsidRDefault="00146800" w:rsidP="004C53E9">
      <w:pPr>
        <w:jc w:val="both"/>
        <w:rPr>
          <w:rFonts w:ascii="Calibri" w:hAnsi="Calibri" w:cs="Arial"/>
          <w:sz w:val="22"/>
          <w:szCs w:val="22"/>
        </w:rPr>
      </w:pPr>
      <w:r>
        <w:rPr>
          <w:rFonts w:ascii="Calibri" w:hAnsi="Calibri" w:cs="Arial"/>
          <w:sz w:val="22"/>
          <w:szCs w:val="22"/>
        </w:rPr>
        <w:t>By the project d</w:t>
      </w:r>
      <w:r w:rsidR="00544438">
        <w:rPr>
          <w:rFonts w:ascii="Calibri" w:hAnsi="Calibri" w:cs="Arial"/>
          <w:sz w:val="22"/>
          <w:szCs w:val="22"/>
        </w:rPr>
        <w:t xml:space="preserve">eadline in </w:t>
      </w:r>
      <w:r w:rsidR="008871A2">
        <w:rPr>
          <w:rFonts w:ascii="Calibri" w:hAnsi="Calibri" w:cs="Arial"/>
          <w:sz w:val="22"/>
          <w:szCs w:val="22"/>
        </w:rPr>
        <w:t>June</w:t>
      </w:r>
      <w:r w:rsidR="00544438">
        <w:rPr>
          <w:rFonts w:ascii="Calibri" w:hAnsi="Calibri" w:cs="Arial"/>
          <w:sz w:val="22"/>
          <w:szCs w:val="22"/>
        </w:rPr>
        <w:t>, a</w:t>
      </w:r>
      <w:r>
        <w:rPr>
          <w:rFonts w:ascii="Calibri" w:hAnsi="Calibri" w:cs="Arial"/>
          <w:sz w:val="22"/>
          <w:szCs w:val="22"/>
        </w:rPr>
        <w:t xml:space="preserve">ll grant recipients are required to complete monthly progress reports </w:t>
      </w:r>
      <w:r w:rsidR="00544438">
        <w:rPr>
          <w:rFonts w:ascii="Calibri" w:hAnsi="Calibri" w:cs="Arial"/>
          <w:sz w:val="22"/>
          <w:szCs w:val="22"/>
        </w:rPr>
        <w:t>and</w:t>
      </w:r>
      <w:r>
        <w:rPr>
          <w:rFonts w:ascii="Calibri" w:hAnsi="Calibri" w:cs="Arial"/>
          <w:sz w:val="22"/>
          <w:szCs w:val="22"/>
        </w:rPr>
        <w:t xml:space="preserve"> submit required invoices, request for funds forms, reimbursement </w:t>
      </w:r>
      <w:r w:rsidR="00544438">
        <w:rPr>
          <w:rFonts w:ascii="Calibri" w:hAnsi="Calibri" w:cs="Arial"/>
          <w:sz w:val="22"/>
          <w:szCs w:val="22"/>
        </w:rPr>
        <w:t>forms and the final report with photos prior to the project completion deadline stated in the agreement.</w:t>
      </w:r>
      <w:r>
        <w:rPr>
          <w:rFonts w:ascii="Calibri" w:hAnsi="Calibri" w:cs="Arial"/>
          <w:sz w:val="22"/>
          <w:szCs w:val="22"/>
        </w:rPr>
        <w:t xml:space="preserve"> </w:t>
      </w:r>
      <w:r w:rsidR="00544438">
        <w:rPr>
          <w:rFonts w:ascii="Calibri" w:hAnsi="Calibri" w:cs="Arial"/>
          <w:sz w:val="22"/>
          <w:szCs w:val="22"/>
        </w:rPr>
        <w:t xml:space="preserve">Grant recipients may be asked to provide a timeline </w:t>
      </w:r>
      <w:r w:rsidR="00390EEF">
        <w:rPr>
          <w:rFonts w:ascii="Calibri" w:hAnsi="Calibri" w:cs="Arial"/>
          <w:sz w:val="22"/>
          <w:szCs w:val="22"/>
        </w:rPr>
        <w:t xml:space="preserve">of project planning and completion.  </w:t>
      </w:r>
      <w:r w:rsidR="00544438" w:rsidRPr="000B7942">
        <w:rPr>
          <w:rFonts w:ascii="Calibri" w:hAnsi="Calibri" w:cs="Calibri"/>
          <w:sz w:val="22"/>
          <w:szCs w:val="22"/>
        </w:rPr>
        <w:t xml:space="preserve">All documentation will be monitored by the </w:t>
      </w:r>
      <w:r w:rsidR="00544438">
        <w:rPr>
          <w:rFonts w:ascii="Calibri" w:hAnsi="Calibri" w:cs="Calibri"/>
          <w:sz w:val="22"/>
          <w:szCs w:val="22"/>
        </w:rPr>
        <w:t xml:space="preserve">Department of Neighborhood Services </w:t>
      </w:r>
      <w:r w:rsidR="00544438" w:rsidRPr="000B7942">
        <w:rPr>
          <w:rFonts w:ascii="Calibri" w:hAnsi="Calibri" w:cs="Calibri"/>
          <w:sz w:val="22"/>
          <w:szCs w:val="22"/>
        </w:rPr>
        <w:t>for all projects.</w:t>
      </w:r>
      <w:r w:rsidR="00544438" w:rsidRPr="000B7942" w:rsidDel="0007505A">
        <w:t xml:space="preserve"> </w:t>
      </w:r>
      <w:r w:rsidR="00544438" w:rsidRPr="000B7942">
        <w:t xml:space="preserve"> </w:t>
      </w:r>
    </w:p>
    <w:p w14:paraId="2277778B" w14:textId="77777777" w:rsidR="007A08BD" w:rsidRPr="00C93CA7" w:rsidRDefault="007A08BD" w:rsidP="004C53E9">
      <w:pPr>
        <w:jc w:val="both"/>
        <w:rPr>
          <w:rFonts w:ascii="Calibri" w:hAnsi="Calibri" w:cs="Arial"/>
          <w:sz w:val="22"/>
          <w:szCs w:val="22"/>
        </w:rPr>
      </w:pPr>
    </w:p>
    <w:p w14:paraId="258D5588" w14:textId="65338094" w:rsidR="007A08BD" w:rsidRPr="00AB6389" w:rsidRDefault="007A08BD" w:rsidP="00AB6389">
      <w:pPr>
        <w:numPr>
          <w:ilvl w:val="12"/>
          <w:numId w:val="0"/>
        </w:numPr>
        <w:jc w:val="both"/>
        <w:rPr>
          <w:rFonts w:ascii="Calibri" w:hAnsi="Calibri" w:cs="Arial"/>
          <w:sz w:val="22"/>
          <w:szCs w:val="22"/>
        </w:rPr>
      </w:pPr>
      <w:r w:rsidRPr="00C93CA7">
        <w:rPr>
          <w:rFonts w:ascii="Calibri" w:hAnsi="Calibri" w:cs="Arial"/>
          <w:sz w:val="22"/>
          <w:szCs w:val="22"/>
        </w:rPr>
        <w:t xml:space="preserve">The </w:t>
      </w:r>
      <w:proofErr w:type="gramStart"/>
      <w:r w:rsidRPr="00C93CA7">
        <w:rPr>
          <w:rFonts w:ascii="Calibri" w:hAnsi="Calibri" w:cs="Arial"/>
          <w:sz w:val="22"/>
          <w:szCs w:val="22"/>
        </w:rPr>
        <w:t>City</w:t>
      </w:r>
      <w:proofErr w:type="gramEnd"/>
      <w:r w:rsidRPr="00C93CA7">
        <w:rPr>
          <w:rFonts w:ascii="Calibri" w:hAnsi="Calibri" w:cs="Arial"/>
          <w:sz w:val="22"/>
          <w:szCs w:val="22"/>
        </w:rPr>
        <w:t xml:space="preserve"> will work in full partnership with the </w:t>
      </w:r>
      <w:r w:rsidR="00FA5911">
        <w:rPr>
          <w:rFonts w:ascii="Calibri" w:hAnsi="Calibri" w:cs="Arial"/>
          <w:sz w:val="22"/>
          <w:szCs w:val="22"/>
        </w:rPr>
        <w:t>Association</w:t>
      </w:r>
      <w:r w:rsidRPr="00C93CA7">
        <w:rPr>
          <w:rFonts w:ascii="Calibri" w:hAnsi="Calibri" w:cs="Arial"/>
          <w:sz w:val="22"/>
          <w:szCs w:val="22"/>
        </w:rPr>
        <w:t xml:space="preserve"> to ensure project completion.  All partners </w:t>
      </w:r>
      <w:r>
        <w:rPr>
          <w:rFonts w:ascii="Calibri" w:hAnsi="Calibri" w:cs="Arial"/>
          <w:sz w:val="22"/>
          <w:szCs w:val="22"/>
        </w:rPr>
        <w:t>can</w:t>
      </w:r>
      <w:r w:rsidRPr="00C93CA7">
        <w:rPr>
          <w:rFonts w:ascii="Calibri" w:hAnsi="Calibri" w:cs="Arial"/>
          <w:sz w:val="22"/>
          <w:szCs w:val="22"/>
        </w:rPr>
        <w:t xml:space="preserve"> be recognized in any lit</w:t>
      </w:r>
      <w:r>
        <w:rPr>
          <w:rFonts w:ascii="Calibri" w:hAnsi="Calibri" w:cs="Arial"/>
          <w:sz w:val="22"/>
          <w:szCs w:val="22"/>
        </w:rPr>
        <w:t>erature or publicity received for</w:t>
      </w:r>
      <w:r w:rsidRPr="00C93CA7">
        <w:rPr>
          <w:rFonts w:ascii="Calibri" w:hAnsi="Calibri" w:cs="Arial"/>
          <w:sz w:val="22"/>
          <w:szCs w:val="22"/>
        </w:rPr>
        <w:t xml:space="preserve"> the project.</w:t>
      </w:r>
      <w:r w:rsidR="00146800">
        <w:rPr>
          <w:rFonts w:ascii="Calibri" w:hAnsi="Calibri" w:cs="Arial"/>
          <w:sz w:val="22"/>
          <w:szCs w:val="22"/>
        </w:rPr>
        <w:t xml:space="preserve">  All video or photographs provided to the City as part of the project can be used in future publicity for the Neighborhood Partners Fund Program</w:t>
      </w:r>
    </w:p>
    <w:p w14:paraId="59D5486A" w14:textId="77777777" w:rsidR="00B46D86" w:rsidRDefault="00B46D86" w:rsidP="004C53E9">
      <w:pPr>
        <w:jc w:val="both"/>
        <w:rPr>
          <w:rFonts w:ascii="Calibri" w:hAnsi="Calibri" w:cs="Calibri"/>
          <w:b/>
          <w:sz w:val="28"/>
          <w:szCs w:val="28"/>
        </w:rPr>
      </w:pPr>
    </w:p>
    <w:p w14:paraId="6E0D47A4" w14:textId="77777777" w:rsidR="00B46D86" w:rsidRDefault="00B46D86" w:rsidP="004C53E9">
      <w:pPr>
        <w:jc w:val="both"/>
        <w:rPr>
          <w:rFonts w:ascii="Calibri" w:hAnsi="Calibri" w:cs="Calibri"/>
          <w:b/>
          <w:sz w:val="28"/>
          <w:szCs w:val="28"/>
        </w:rPr>
      </w:pPr>
    </w:p>
    <w:p w14:paraId="2324F440" w14:textId="6647DD9A" w:rsidR="007A08BD" w:rsidRPr="00360010" w:rsidRDefault="007A08BD" w:rsidP="004C53E9">
      <w:pPr>
        <w:jc w:val="both"/>
        <w:rPr>
          <w:rFonts w:ascii="Calibri" w:hAnsi="Calibri" w:cs="Calibri"/>
          <w:b/>
          <w:sz w:val="28"/>
          <w:szCs w:val="28"/>
        </w:rPr>
      </w:pPr>
      <w:r w:rsidRPr="00BD09E4">
        <w:rPr>
          <w:rFonts w:ascii="Calibri" w:hAnsi="Calibri" w:cs="Calibri"/>
          <w:b/>
          <w:sz w:val="28"/>
          <w:szCs w:val="28"/>
        </w:rPr>
        <w:t>Subsequent Grants</w:t>
      </w:r>
    </w:p>
    <w:p w14:paraId="5BBB0A26" w14:textId="10E328A3" w:rsidR="007A08BD" w:rsidRPr="00C93CA7" w:rsidRDefault="00FA5911" w:rsidP="004C53E9">
      <w:pPr>
        <w:jc w:val="both"/>
        <w:rPr>
          <w:rFonts w:ascii="Calibri" w:hAnsi="Calibri" w:cs="Arial"/>
          <w:b/>
          <w:bCs/>
          <w:iCs/>
          <w:sz w:val="22"/>
          <w:szCs w:val="22"/>
        </w:rPr>
      </w:pPr>
      <w:r>
        <w:rPr>
          <w:rFonts w:ascii="Calibri" w:hAnsi="Calibri" w:cs="Arial"/>
          <w:sz w:val="22"/>
          <w:szCs w:val="22"/>
        </w:rPr>
        <w:t>A</w:t>
      </w:r>
      <w:r w:rsidRPr="00C93CA7">
        <w:rPr>
          <w:rFonts w:ascii="Calibri" w:hAnsi="Calibri" w:cs="Arial"/>
          <w:sz w:val="22"/>
          <w:szCs w:val="22"/>
        </w:rPr>
        <w:t xml:space="preserve">ssociations </w:t>
      </w:r>
      <w:r w:rsidR="007A08BD" w:rsidRPr="00C93CA7">
        <w:rPr>
          <w:rFonts w:ascii="Calibri" w:hAnsi="Calibri" w:cs="Arial"/>
          <w:sz w:val="22"/>
          <w:szCs w:val="22"/>
        </w:rPr>
        <w:t xml:space="preserve">may not be awarded a second grant until the first funded project has been successfully completed and a satisfactory project close-out report is filed.  </w:t>
      </w:r>
      <w:r>
        <w:rPr>
          <w:rFonts w:ascii="Calibri" w:hAnsi="Calibri" w:cs="Arial"/>
          <w:b/>
          <w:bCs/>
          <w:iCs/>
          <w:sz w:val="22"/>
          <w:szCs w:val="22"/>
        </w:rPr>
        <w:t>A</w:t>
      </w:r>
      <w:r w:rsidR="007A08BD" w:rsidRPr="00C93CA7">
        <w:rPr>
          <w:rFonts w:ascii="Calibri" w:hAnsi="Calibri" w:cs="Arial"/>
          <w:b/>
          <w:bCs/>
          <w:iCs/>
          <w:sz w:val="22"/>
          <w:szCs w:val="22"/>
        </w:rPr>
        <w:t xml:space="preserve">ssociations that have failed to carry out a project satisfactorily </w:t>
      </w:r>
      <w:r w:rsidR="007A08BD">
        <w:rPr>
          <w:rFonts w:ascii="Calibri" w:hAnsi="Calibri" w:cs="Arial"/>
          <w:b/>
          <w:bCs/>
          <w:iCs/>
          <w:sz w:val="22"/>
          <w:szCs w:val="22"/>
        </w:rPr>
        <w:t>may</w:t>
      </w:r>
      <w:r w:rsidR="007A08BD" w:rsidRPr="00C93CA7">
        <w:rPr>
          <w:rFonts w:ascii="Calibri" w:hAnsi="Calibri" w:cs="Arial"/>
          <w:b/>
          <w:bCs/>
          <w:iCs/>
          <w:sz w:val="22"/>
          <w:szCs w:val="22"/>
        </w:rPr>
        <w:t xml:space="preserve"> not be eligible to apply again for two years from the time of the original application.</w:t>
      </w:r>
    </w:p>
    <w:p w14:paraId="318137E9" w14:textId="77777777" w:rsidR="007A08BD" w:rsidRDefault="007A08BD" w:rsidP="007A08BD">
      <w:pPr>
        <w:pStyle w:val="Heading4"/>
        <w:rPr>
          <w:rFonts w:cs="Arial"/>
        </w:rPr>
      </w:pPr>
    </w:p>
    <w:p w14:paraId="454AB2E5" w14:textId="613D7C45" w:rsidR="007A08BD" w:rsidRPr="008C4E8E" w:rsidRDefault="007A08BD" w:rsidP="004C53E9">
      <w:pPr>
        <w:ind w:firstLine="360"/>
        <w:jc w:val="both"/>
        <w:rPr>
          <w:rFonts w:ascii="Arial" w:hAnsi="Arial" w:cs="Arial"/>
        </w:rPr>
      </w:pPr>
      <w:r w:rsidRPr="008C4E8E">
        <w:rPr>
          <w:rFonts w:ascii="Calibri" w:hAnsi="Calibri" w:cs="Calibri"/>
          <w:b/>
          <w:sz w:val="28"/>
          <w:szCs w:val="28"/>
        </w:rPr>
        <w:t>Other Requirements</w:t>
      </w:r>
    </w:p>
    <w:p w14:paraId="5DBDDF72" w14:textId="44AE05E8" w:rsidR="007A08BD" w:rsidRPr="00F17F71" w:rsidRDefault="007A08BD" w:rsidP="004C53E9">
      <w:pPr>
        <w:ind w:left="360"/>
        <w:jc w:val="both"/>
        <w:rPr>
          <w:rFonts w:ascii="Calibri" w:hAnsi="Calibri" w:cs="Calibri"/>
          <w:sz w:val="22"/>
          <w:szCs w:val="22"/>
        </w:rPr>
      </w:pPr>
      <w:r w:rsidRPr="00E23D31">
        <w:rPr>
          <w:rFonts w:ascii="Calibri" w:hAnsi="Calibri" w:cs="Calibri"/>
          <w:sz w:val="22"/>
          <w:szCs w:val="22"/>
        </w:rPr>
        <w:t xml:space="preserve">Projects under contract with the City of Las Vegas will be conducted in accordance with all applicable federal, state, and local laws.  It is the responsibility of the applicant to obtain any permits normally required for </w:t>
      </w:r>
      <w:r w:rsidR="00A02678" w:rsidRPr="00E23D31">
        <w:rPr>
          <w:rFonts w:ascii="Calibri" w:hAnsi="Calibri" w:cs="Calibri"/>
          <w:sz w:val="22"/>
          <w:szCs w:val="22"/>
        </w:rPr>
        <w:t>activities</w:t>
      </w:r>
      <w:r w:rsidRPr="00E23D31">
        <w:rPr>
          <w:rFonts w:ascii="Calibri" w:hAnsi="Calibri" w:cs="Calibri"/>
          <w:sz w:val="22"/>
          <w:szCs w:val="22"/>
        </w:rPr>
        <w:t xml:space="preserve"> and projects (e.g. street use permits, planting, </w:t>
      </w:r>
      <w:r w:rsidR="00E054F8" w:rsidRPr="00E23D31">
        <w:rPr>
          <w:rFonts w:ascii="Calibri" w:hAnsi="Calibri" w:cs="Calibri"/>
          <w:sz w:val="22"/>
          <w:szCs w:val="22"/>
        </w:rPr>
        <w:t>etc.</w:t>
      </w:r>
      <w:r w:rsidRPr="00E23D31">
        <w:rPr>
          <w:rFonts w:ascii="Calibri" w:hAnsi="Calibri" w:cs="Calibri"/>
          <w:sz w:val="22"/>
          <w:szCs w:val="22"/>
        </w:rPr>
        <w:t>).  Permitting fees may be incorporated into the budget at the time of application.</w:t>
      </w:r>
    </w:p>
    <w:p w14:paraId="5831F39A" w14:textId="77777777" w:rsidR="007A08BD" w:rsidRPr="00C93CA7" w:rsidRDefault="007A08BD" w:rsidP="007A08BD">
      <w:pPr>
        <w:ind w:left="360"/>
        <w:rPr>
          <w:rFonts w:ascii="Calibri" w:hAnsi="Calibri" w:cs="Arial"/>
          <w:sz w:val="22"/>
          <w:szCs w:val="22"/>
        </w:rPr>
      </w:pPr>
    </w:p>
    <w:p w14:paraId="395830F1" w14:textId="77777777" w:rsidR="00A07174" w:rsidRDefault="00A07174"/>
    <w:sectPr w:rsidR="00A07174" w:rsidSect="008C4E8E">
      <w:footerReference w:type="even" r:id="rId14"/>
      <w:footerReference w:type="default" r:id="rId15"/>
      <w:pgSz w:w="12240" w:h="15840"/>
      <w:pgMar w:top="1080" w:right="1440" w:bottom="108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358DA" w14:textId="77777777" w:rsidR="00007C93" w:rsidRDefault="00007C93">
      <w:r>
        <w:separator/>
      </w:r>
    </w:p>
  </w:endnote>
  <w:endnote w:type="continuationSeparator" w:id="0">
    <w:p w14:paraId="442CB624" w14:textId="77777777" w:rsidR="00007C93" w:rsidRDefault="00007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EA49" w14:textId="77777777" w:rsidR="00A07174" w:rsidRDefault="005067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94B222" w14:textId="77777777" w:rsidR="00A07174" w:rsidRDefault="00A07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2761" w14:textId="3E7519E6" w:rsidR="00A07174" w:rsidRPr="00465F0E" w:rsidRDefault="0050674A">
    <w:pPr>
      <w:pStyle w:val="Footer"/>
      <w:framePr w:wrap="around" w:vAnchor="text" w:hAnchor="margin" w:xAlign="center" w:y="1"/>
      <w:rPr>
        <w:rStyle w:val="PageNumber"/>
        <w:rFonts w:asciiTheme="minorHAnsi" w:hAnsiTheme="minorHAnsi" w:cstheme="minorHAnsi"/>
      </w:rPr>
    </w:pPr>
    <w:r w:rsidRPr="00465F0E">
      <w:rPr>
        <w:rStyle w:val="PageNumber"/>
        <w:rFonts w:asciiTheme="minorHAnsi" w:hAnsiTheme="minorHAnsi" w:cstheme="minorHAnsi"/>
      </w:rPr>
      <w:fldChar w:fldCharType="begin"/>
    </w:r>
    <w:r w:rsidRPr="00465F0E">
      <w:rPr>
        <w:rStyle w:val="PageNumber"/>
        <w:rFonts w:asciiTheme="minorHAnsi" w:hAnsiTheme="minorHAnsi" w:cstheme="minorHAnsi"/>
      </w:rPr>
      <w:instrText xml:space="preserve">PAGE  </w:instrText>
    </w:r>
    <w:r w:rsidRPr="00465F0E">
      <w:rPr>
        <w:rStyle w:val="PageNumber"/>
        <w:rFonts w:asciiTheme="minorHAnsi" w:hAnsiTheme="minorHAnsi" w:cstheme="minorHAnsi"/>
      </w:rPr>
      <w:fldChar w:fldCharType="separate"/>
    </w:r>
    <w:r w:rsidR="000961A1">
      <w:rPr>
        <w:rStyle w:val="PageNumber"/>
        <w:rFonts w:asciiTheme="minorHAnsi" w:hAnsiTheme="minorHAnsi" w:cstheme="minorHAnsi"/>
        <w:noProof/>
      </w:rPr>
      <w:t>10</w:t>
    </w:r>
    <w:r w:rsidRPr="00465F0E">
      <w:rPr>
        <w:rStyle w:val="PageNumber"/>
        <w:rFonts w:asciiTheme="minorHAnsi" w:hAnsiTheme="minorHAnsi" w:cstheme="minorHAnsi"/>
      </w:rPr>
      <w:fldChar w:fldCharType="end"/>
    </w:r>
  </w:p>
  <w:p w14:paraId="113B726F" w14:textId="612CAD1A" w:rsidR="00A07174" w:rsidRDefault="0047633A">
    <w:pPr>
      <w:pStyle w:val="Footer"/>
      <w:rPr>
        <w:rFonts w:ascii="Arial" w:hAnsi="Arial" w:cs="Arial"/>
        <w:sz w:val="16"/>
        <w:szCs w:val="16"/>
      </w:rPr>
    </w:pPr>
    <w:r>
      <w:rPr>
        <w:rFonts w:ascii="Arial" w:hAnsi="Arial" w:cs="Arial"/>
        <w:sz w:val="16"/>
        <w:szCs w:val="16"/>
      </w:rPr>
      <w:t xml:space="preserve">Rev. </w:t>
    </w:r>
    <w:r w:rsidR="00AF7040">
      <w:rPr>
        <w:rFonts w:ascii="Arial" w:hAnsi="Arial" w:cs="Arial"/>
        <w:sz w:val="16"/>
        <w:szCs w:val="16"/>
      </w:rPr>
      <w:t>6/5/2025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5BFD3" w14:textId="77777777" w:rsidR="00007C93" w:rsidRDefault="00007C93">
      <w:r>
        <w:separator/>
      </w:r>
    </w:p>
  </w:footnote>
  <w:footnote w:type="continuationSeparator" w:id="0">
    <w:p w14:paraId="7E7D31F7" w14:textId="77777777" w:rsidR="00007C93" w:rsidRDefault="00007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0DA5D48"/>
    <w:lvl w:ilvl="0">
      <w:numFmt w:val="decimal"/>
      <w:lvlText w:val="*"/>
      <w:lvlJc w:val="left"/>
    </w:lvl>
  </w:abstractNum>
  <w:abstractNum w:abstractNumId="1" w15:restartNumberingAfterBreak="0">
    <w:nsid w:val="10095DAA"/>
    <w:multiLevelType w:val="singleLevel"/>
    <w:tmpl w:val="F0DA5D48"/>
    <w:lvl w:ilvl="0">
      <w:numFmt w:val="decimal"/>
      <w:lvlText w:val="*"/>
      <w:lvlJc w:val="left"/>
    </w:lvl>
  </w:abstractNum>
  <w:abstractNum w:abstractNumId="2" w15:restartNumberingAfterBreak="0">
    <w:nsid w:val="11A76890"/>
    <w:multiLevelType w:val="hybridMultilevel"/>
    <w:tmpl w:val="4D82E46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33E725F"/>
    <w:multiLevelType w:val="singleLevel"/>
    <w:tmpl w:val="FEA49448"/>
    <w:lvl w:ilvl="0">
      <w:start w:val="2"/>
      <w:numFmt w:val="upperRoman"/>
      <w:lvlText w:val="%1."/>
      <w:legacy w:legacy="1" w:legacySpace="0" w:legacyIndent="360"/>
      <w:lvlJc w:val="left"/>
      <w:pPr>
        <w:ind w:left="360" w:hanging="360"/>
      </w:pPr>
    </w:lvl>
  </w:abstractNum>
  <w:abstractNum w:abstractNumId="4" w15:restartNumberingAfterBreak="0">
    <w:nsid w:val="139616C0"/>
    <w:multiLevelType w:val="hybridMultilevel"/>
    <w:tmpl w:val="8D4E6CAC"/>
    <w:lvl w:ilvl="0" w:tplc="6C8A46EE">
      <w:start w:val="6"/>
      <w:numFmt w:val="upperRoman"/>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D11FA"/>
    <w:multiLevelType w:val="multilevel"/>
    <w:tmpl w:val="C32E3032"/>
    <w:lvl w:ilvl="0">
      <w:start w:val="7"/>
      <w:numFmt w:val="upperRoman"/>
      <w:lvlText w:val="%1."/>
      <w:lvlJc w:val="left"/>
      <w:pPr>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E433B5"/>
    <w:multiLevelType w:val="hybridMultilevel"/>
    <w:tmpl w:val="5D54F088"/>
    <w:lvl w:ilvl="0" w:tplc="B7F6E15E">
      <w:start w:val="1"/>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0B7C59"/>
    <w:multiLevelType w:val="hybridMultilevel"/>
    <w:tmpl w:val="61AC9E96"/>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8" w15:restartNumberingAfterBreak="0">
    <w:nsid w:val="21A3101D"/>
    <w:multiLevelType w:val="hybridMultilevel"/>
    <w:tmpl w:val="B51A1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B65A4"/>
    <w:multiLevelType w:val="hybridMultilevel"/>
    <w:tmpl w:val="7E0AB4F2"/>
    <w:lvl w:ilvl="0" w:tplc="DE40EBD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786D76"/>
    <w:multiLevelType w:val="hybridMultilevel"/>
    <w:tmpl w:val="12CC98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E21882"/>
    <w:multiLevelType w:val="hybridMultilevel"/>
    <w:tmpl w:val="C2D4F8EA"/>
    <w:lvl w:ilvl="0" w:tplc="E9E0F87E">
      <w:start w:val="6"/>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FE1B30"/>
    <w:multiLevelType w:val="hybridMultilevel"/>
    <w:tmpl w:val="B4300F64"/>
    <w:lvl w:ilvl="0" w:tplc="ECB6AA84">
      <w:start w:val="7"/>
      <w:numFmt w:val="upperRoman"/>
      <w:pStyle w:val="Heading6"/>
      <w:lvlText w:val="%1."/>
      <w:lvlJc w:val="left"/>
      <w:pPr>
        <w:tabs>
          <w:tab w:val="num" w:pos="72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22C11D9"/>
    <w:multiLevelType w:val="multilevel"/>
    <w:tmpl w:val="8D4E6CAC"/>
    <w:lvl w:ilvl="0">
      <w:start w:val="6"/>
      <w:numFmt w:val="upperRoman"/>
      <w:lvlText w:val="%1."/>
      <w:lvlJc w:val="left"/>
      <w:pPr>
        <w:ind w:left="36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640782D"/>
    <w:multiLevelType w:val="multilevel"/>
    <w:tmpl w:val="B5F0393A"/>
    <w:lvl w:ilvl="0">
      <w:start w:val="5"/>
      <w:numFmt w:val="upperRoman"/>
      <w:lvlText w:val="%1."/>
      <w:legacy w:legacy="1" w:legacySpace="0" w:legacyIndent="360"/>
      <w:lvlJc w:val="left"/>
      <w:pPr>
        <w:ind w:left="360" w:hanging="360"/>
      </w:p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6464FF5"/>
    <w:multiLevelType w:val="multilevel"/>
    <w:tmpl w:val="C32E3032"/>
    <w:lvl w:ilvl="0">
      <w:start w:val="7"/>
      <w:numFmt w:val="upperRoman"/>
      <w:lvlText w:val="%1."/>
      <w:lvlJc w:val="left"/>
      <w:pPr>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A43AE7"/>
    <w:multiLevelType w:val="hybridMultilevel"/>
    <w:tmpl w:val="167C064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4E421171"/>
    <w:multiLevelType w:val="hybridMultilevel"/>
    <w:tmpl w:val="ABF2E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67767"/>
    <w:multiLevelType w:val="singleLevel"/>
    <w:tmpl w:val="43D2362C"/>
    <w:lvl w:ilvl="0">
      <w:start w:val="1"/>
      <w:numFmt w:val="upperRoman"/>
      <w:lvlText w:val="%1."/>
      <w:lvlJc w:val="left"/>
      <w:pPr>
        <w:ind w:left="720" w:hanging="360"/>
      </w:pPr>
      <w:rPr>
        <w:color w:val="3D007A"/>
      </w:rPr>
    </w:lvl>
  </w:abstractNum>
  <w:abstractNum w:abstractNumId="19" w15:restartNumberingAfterBreak="0">
    <w:nsid w:val="5B2C7CEC"/>
    <w:multiLevelType w:val="hybridMultilevel"/>
    <w:tmpl w:val="78D4B7F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DF00CE1"/>
    <w:multiLevelType w:val="hybridMultilevel"/>
    <w:tmpl w:val="73D6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6F6DD8"/>
    <w:multiLevelType w:val="singleLevel"/>
    <w:tmpl w:val="AFF0357E"/>
    <w:lvl w:ilvl="0">
      <w:start w:val="4"/>
      <w:numFmt w:val="upperRoman"/>
      <w:lvlText w:val="%1."/>
      <w:legacy w:legacy="1" w:legacySpace="0" w:legacyIndent="360"/>
      <w:lvlJc w:val="left"/>
      <w:pPr>
        <w:ind w:left="360" w:hanging="360"/>
      </w:pPr>
    </w:lvl>
  </w:abstractNum>
  <w:abstractNum w:abstractNumId="22" w15:restartNumberingAfterBreak="0">
    <w:nsid w:val="5FD94A86"/>
    <w:multiLevelType w:val="multilevel"/>
    <w:tmpl w:val="3C60B03C"/>
    <w:lvl w:ilvl="0">
      <w:start w:val="7"/>
      <w:numFmt w:val="upperRoman"/>
      <w:lvlText w:val="%1."/>
      <w:lvlJc w:val="left"/>
      <w:pPr>
        <w:ind w:left="36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FF56330"/>
    <w:multiLevelType w:val="multilevel"/>
    <w:tmpl w:val="C32E3032"/>
    <w:lvl w:ilvl="0">
      <w:start w:val="7"/>
      <w:numFmt w:val="upperRoman"/>
      <w:lvlText w:val="%1."/>
      <w:lvlJc w:val="left"/>
      <w:pPr>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1633A78"/>
    <w:multiLevelType w:val="multilevel"/>
    <w:tmpl w:val="C32E3032"/>
    <w:lvl w:ilvl="0">
      <w:start w:val="7"/>
      <w:numFmt w:val="upperRoman"/>
      <w:lvlText w:val="%1."/>
      <w:lvlJc w:val="left"/>
      <w:pPr>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32A66B7"/>
    <w:multiLevelType w:val="hybridMultilevel"/>
    <w:tmpl w:val="C79A0242"/>
    <w:lvl w:ilvl="0" w:tplc="A6F226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71C47F8"/>
    <w:multiLevelType w:val="multilevel"/>
    <w:tmpl w:val="3C60B03C"/>
    <w:lvl w:ilvl="0">
      <w:start w:val="7"/>
      <w:numFmt w:val="upperRoman"/>
      <w:lvlText w:val="%1."/>
      <w:lvlJc w:val="left"/>
      <w:pPr>
        <w:ind w:left="36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7FB2CF4"/>
    <w:multiLevelType w:val="multilevel"/>
    <w:tmpl w:val="6AE8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AB12AB"/>
    <w:multiLevelType w:val="hybridMultilevel"/>
    <w:tmpl w:val="CF00E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787226">
    <w:abstractNumId w:val="18"/>
  </w:num>
  <w:num w:numId="2" w16cid:durableId="34525187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05146621">
    <w:abstractNumId w:val="3"/>
  </w:num>
  <w:num w:numId="4" w16cid:durableId="820196187">
    <w:abstractNumId w:val="21"/>
  </w:num>
  <w:num w:numId="5" w16cid:durableId="223681626">
    <w:abstractNumId w:val="14"/>
  </w:num>
  <w:num w:numId="6" w16cid:durableId="1680811328">
    <w:abstractNumId w:val="25"/>
  </w:num>
  <w:num w:numId="7" w16cid:durableId="223830840">
    <w:abstractNumId w:val="12"/>
  </w:num>
  <w:num w:numId="8" w16cid:durableId="326523002">
    <w:abstractNumId w:val="2"/>
  </w:num>
  <w:num w:numId="9" w16cid:durableId="1321497118">
    <w:abstractNumId w:val="7"/>
  </w:num>
  <w:num w:numId="10" w16cid:durableId="1539854345">
    <w:abstractNumId w:val="16"/>
  </w:num>
  <w:num w:numId="11" w16cid:durableId="468474447">
    <w:abstractNumId w:val="19"/>
  </w:num>
  <w:num w:numId="12" w16cid:durableId="1994681100">
    <w:abstractNumId w:val="9"/>
  </w:num>
  <w:num w:numId="13" w16cid:durableId="486169210">
    <w:abstractNumId w:val="6"/>
  </w:num>
  <w:num w:numId="14" w16cid:durableId="1897160042">
    <w:abstractNumId w:val="10"/>
  </w:num>
  <w:num w:numId="15" w16cid:durableId="1549760528">
    <w:abstractNumId w:val="0"/>
    <w:lvlOverride w:ilvl="0">
      <w:lvl w:ilvl="0">
        <w:numFmt w:val="bullet"/>
        <w:lvlText w:val=""/>
        <w:legacy w:legacy="1" w:legacySpace="0" w:legacyIndent="360"/>
        <w:lvlJc w:val="left"/>
        <w:pPr>
          <w:ind w:left="0" w:hanging="360"/>
        </w:pPr>
        <w:rPr>
          <w:rFonts w:ascii="Symbol" w:hAnsi="Symbol" w:hint="default"/>
        </w:rPr>
      </w:lvl>
    </w:lvlOverride>
  </w:num>
  <w:num w:numId="16" w16cid:durableId="38628215">
    <w:abstractNumId w:val="28"/>
  </w:num>
  <w:num w:numId="17" w16cid:durableId="1569421035">
    <w:abstractNumId w:val="20"/>
  </w:num>
  <w:num w:numId="18" w16cid:durableId="997727972">
    <w:abstractNumId w:val="4"/>
  </w:num>
  <w:num w:numId="19" w16cid:durableId="1556159733">
    <w:abstractNumId w:val="15"/>
  </w:num>
  <w:num w:numId="20" w16cid:durableId="77332750">
    <w:abstractNumId w:val="24"/>
  </w:num>
  <w:num w:numId="21" w16cid:durableId="871383688">
    <w:abstractNumId w:val="23"/>
  </w:num>
  <w:num w:numId="22" w16cid:durableId="40132595">
    <w:abstractNumId w:val="5"/>
  </w:num>
  <w:num w:numId="23" w16cid:durableId="1442605884">
    <w:abstractNumId w:val="13"/>
  </w:num>
  <w:num w:numId="24" w16cid:durableId="1394963021">
    <w:abstractNumId w:val="22"/>
  </w:num>
  <w:num w:numId="25" w16cid:durableId="850681898">
    <w:abstractNumId w:val="26"/>
  </w:num>
  <w:num w:numId="26" w16cid:durableId="1778062584">
    <w:abstractNumId w:val="8"/>
  </w:num>
  <w:num w:numId="27" w16cid:durableId="1800536444">
    <w:abstractNumId w:val="11"/>
  </w:num>
  <w:num w:numId="28" w16cid:durableId="479539197">
    <w:abstractNumId w:val="27"/>
  </w:num>
  <w:num w:numId="29" w16cid:durableId="135148125">
    <w:abstractNumId w:val="1"/>
  </w:num>
  <w:num w:numId="30" w16cid:durableId="172451158">
    <w:abstractNumId w:val="17"/>
  </w:num>
  <w:num w:numId="31" w16cid:durableId="3223189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8BD"/>
    <w:rsid w:val="0000789F"/>
    <w:rsid w:val="00007C93"/>
    <w:rsid w:val="00013711"/>
    <w:rsid w:val="00086CD1"/>
    <w:rsid w:val="000961A1"/>
    <w:rsid w:val="000B1BD0"/>
    <w:rsid w:val="000F5E63"/>
    <w:rsid w:val="0010688B"/>
    <w:rsid w:val="00111B68"/>
    <w:rsid w:val="00115E32"/>
    <w:rsid w:val="001338AF"/>
    <w:rsid w:val="001357B7"/>
    <w:rsid w:val="00146800"/>
    <w:rsid w:val="00175489"/>
    <w:rsid w:val="00187D3E"/>
    <w:rsid w:val="00190FC7"/>
    <w:rsid w:val="001D1A1A"/>
    <w:rsid w:val="001E4F4F"/>
    <w:rsid w:val="00220F59"/>
    <w:rsid w:val="00225B42"/>
    <w:rsid w:val="00284B97"/>
    <w:rsid w:val="0028607D"/>
    <w:rsid w:val="00292ED9"/>
    <w:rsid w:val="002E333B"/>
    <w:rsid w:val="00311483"/>
    <w:rsid w:val="00312C95"/>
    <w:rsid w:val="003227EB"/>
    <w:rsid w:val="003416CE"/>
    <w:rsid w:val="00360010"/>
    <w:rsid w:val="003745B8"/>
    <w:rsid w:val="0038351B"/>
    <w:rsid w:val="00390EEF"/>
    <w:rsid w:val="00393226"/>
    <w:rsid w:val="0039711F"/>
    <w:rsid w:val="00397622"/>
    <w:rsid w:val="003B0477"/>
    <w:rsid w:val="003C41C2"/>
    <w:rsid w:val="003F5B72"/>
    <w:rsid w:val="004216C4"/>
    <w:rsid w:val="00473811"/>
    <w:rsid w:val="0047633A"/>
    <w:rsid w:val="00487B53"/>
    <w:rsid w:val="004928E3"/>
    <w:rsid w:val="004929B9"/>
    <w:rsid w:val="004A1872"/>
    <w:rsid w:val="004C53E9"/>
    <w:rsid w:val="004E3E58"/>
    <w:rsid w:val="0050674A"/>
    <w:rsid w:val="00540797"/>
    <w:rsid w:val="00544438"/>
    <w:rsid w:val="00544BFB"/>
    <w:rsid w:val="00552355"/>
    <w:rsid w:val="00557B0E"/>
    <w:rsid w:val="00573A46"/>
    <w:rsid w:val="00575CD1"/>
    <w:rsid w:val="005852B2"/>
    <w:rsid w:val="00596BF3"/>
    <w:rsid w:val="005B19FD"/>
    <w:rsid w:val="005B4B43"/>
    <w:rsid w:val="005C5715"/>
    <w:rsid w:val="005F173E"/>
    <w:rsid w:val="00600940"/>
    <w:rsid w:val="00635DA1"/>
    <w:rsid w:val="006564E8"/>
    <w:rsid w:val="006712D9"/>
    <w:rsid w:val="006B33B7"/>
    <w:rsid w:val="006D3B95"/>
    <w:rsid w:val="006D6350"/>
    <w:rsid w:val="006F5595"/>
    <w:rsid w:val="00724C18"/>
    <w:rsid w:val="00734B32"/>
    <w:rsid w:val="007457BB"/>
    <w:rsid w:val="0074701A"/>
    <w:rsid w:val="00747298"/>
    <w:rsid w:val="007612E9"/>
    <w:rsid w:val="0079667E"/>
    <w:rsid w:val="007A08BD"/>
    <w:rsid w:val="007E6BD7"/>
    <w:rsid w:val="007E73EB"/>
    <w:rsid w:val="00814251"/>
    <w:rsid w:val="00857365"/>
    <w:rsid w:val="00874A9F"/>
    <w:rsid w:val="0088450D"/>
    <w:rsid w:val="00886AD7"/>
    <w:rsid w:val="00886AEB"/>
    <w:rsid w:val="008871A2"/>
    <w:rsid w:val="008B0DA4"/>
    <w:rsid w:val="008C4E8E"/>
    <w:rsid w:val="008E5E59"/>
    <w:rsid w:val="0090696B"/>
    <w:rsid w:val="00921452"/>
    <w:rsid w:val="00921F7F"/>
    <w:rsid w:val="009235ED"/>
    <w:rsid w:val="00937FDA"/>
    <w:rsid w:val="009453F0"/>
    <w:rsid w:val="009578ED"/>
    <w:rsid w:val="00993076"/>
    <w:rsid w:val="00995EBF"/>
    <w:rsid w:val="009A509F"/>
    <w:rsid w:val="009B21E4"/>
    <w:rsid w:val="00A02678"/>
    <w:rsid w:val="00A07174"/>
    <w:rsid w:val="00A523A3"/>
    <w:rsid w:val="00AB6389"/>
    <w:rsid w:val="00AB6D42"/>
    <w:rsid w:val="00AB7825"/>
    <w:rsid w:val="00AE0898"/>
    <w:rsid w:val="00AF7040"/>
    <w:rsid w:val="00B41973"/>
    <w:rsid w:val="00B46D86"/>
    <w:rsid w:val="00BA4DB6"/>
    <w:rsid w:val="00C54A8D"/>
    <w:rsid w:val="00C734DA"/>
    <w:rsid w:val="00C7635B"/>
    <w:rsid w:val="00C9326C"/>
    <w:rsid w:val="00CB06C4"/>
    <w:rsid w:val="00CB5B98"/>
    <w:rsid w:val="00CD0CC5"/>
    <w:rsid w:val="00CD4298"/>
    <w:rsid w:val="00CD6DDD"/>
    <w:rsid w:val="00CE7CAB"/>
    <w:rsid w:val="00CF3BB1"/>
    <w:rsid w:val="00D22D70"/>
    <w:rsid w:val="00D25A89"/>
    <w:rsid w:val="00D413EE"/>
    <w:rsid w:val="00D55325"/>
    <w:rsid w:val="00D635A3"/>
    <w:rsid w:val="00D77013"/>
    <w:rsid w:val="00DD7FA7"/>
    <w:rsid w:val="00E0481A"/>
    <w:rsid w:val="00E054F8"/>
    <w:rsid w:val="00E20474"/>
    <w:rsid w:val="00E22504"/>
    <w:rsid w:val="00E5667C"/>
    <w:rsid w:val="00F122B4"/>
    <w:rsid w:val="00F23497"/>
    <w:rsid w:val="00F802B7"/>
    <w:rsid w:val="00F81507"/>
    <w:rsid w:val="00F832EE"/>
    <w:rsid w:val="00F91BD6"/>
    <w:rsid w:val="00FA5911"/>
    <w:rsid w:val="00FC39E0"/>
    <w:rsid w:val="036C73DE"/>
    <w:rsid w:val="0B743537"/>
    <w:rsid w:val="0E014409"/>
    <w:rsid w:val="145795B0"/>
    <w:rsid w:val="1EFBE467"/>
    <w:rsid w:val="28FA2A34"/>
    <w:rsid w:val="2F0B238D"/>
    <w:rsid w:val="30D92563"/>
    <w:rsid w:val="343E8141"/>
    <w:rsid w:val="39F59B4D"/>
    <w:rsid w:val="39F60E84"/>
    <w:rsid w:val="4C9B8D22"/>
    <w:rsid w:val="4DD3BA89"/>
    <w:rsid w:val="57E2BB64"/>
    <w:rsid w:val="5BD2E1A8"/>
    <w:rsid w:val="63AC5E43"/>
    <w:rsid w:val="6CACE15B"/>
    <w:rsid w:val="6E8F6C11"/>
    <w:rsid w:val="73273AFD"/>
    <w:rsid w:val="7A1923C1"/>
    <w:rsid w:val="7A7103C2"/>
    <w:rsid w:val="7CEF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56402"/>
  <w15:chartTrackingRefBased/>
  <w15:docId w15:val="{39411826-035D-41B8-9938-62E68130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8B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393226"/>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7A08BD"/>
    <w:pPr>
      <w:keepNext/>
      <w:ind w:left="360"/>
      <w:jc w:val="both"/>
      <w:outlineLvl w:val="3"/>
    </w:pPr>
    <w:rPr>
      <w:rFonts w:ascii="Arial" w:hAnsi="Arial"/>
      <w:b/>
    </w:rPr>
  </w:style>
  <w:style w:type="paragraph" w:styleId="Heading6">
    <w:name w:val="heading 6"/>
    <w:basedOn w:val="Normal"/>
    <w:next w:val="Normal"/>
    <w:link w:val="Heading6Char"/>
    <w:qFormat/>
    <w:rsid w:val="007A08BD"/>
    <w:pPr>
      <w:keepNext/>
      <w:numPr>
        <w:numId w:val="7"/>
      </w:numPr>
      <w:spacing w:before="120"/>
      <w:jc w:val="both"/>
      <w:outlineLvl w:val="5"/>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A08BD"/>
    <w:rPr>
      <w:rFonts w:ascii="Arial" w:eastAsia="Times New Roman" w:hAnsi="Arial" w:cs="Times New Roman"/>
      <w:b/>
      <w:sz w:val="24"/>
      <w:szCs w:val="20"/>
    </w:rPr>
  </w:style>
  <w:style w:type="character" w:customStyle="1" w:styleId="Heading6Char">
    <w:name w:val="Heading 6 Char"/>
    <w:basedOn w:val="DefaultParagraphFont"/>
    <w:link w:val="Heading6"/>
    <w:rsid w:val="007A08BD"/>
    <w:rPr>
      <w:rFonts w:ascii="Arial" w:eastAsia="Times New Roman" w:hAnsi="Arial" w:cs="Times New Roman"/>
      <w:b/>
      <w:sz w:val="24"/>
      <w:szCs w:val="20"/>
    </w:rPr>
  </w:style>
  <w:style w:type="paragraph" w:styleId="Footer">
    <w:name w:val="footer"/>
    <w:basedOn w:val="Normal"/>
    <w:link w:val="FooterChar"/>
    <w:rsid w:val="007A08BD"/>
    <w:pPr>
      <w:tabs>
        <w:tab w:val="center" w:pos="4320"/>
        <w:tab w:val="right" w:pos="8640"/>
      </w:tabs>
    </w:pPr>
  </w:style>
  <w:style w:type="character" w:customStyle="1" w:styleId="FooterChar">
    <w:name w:val="Footer Char"/>
    <w:basedOn w:val="DefaultParagraphFont"/>
    <w:link w:val="Footer"/>
    <w:rsid w:val="007A08BD"/>
    <w:rPr>
      <w:rFonts w:ascii="Times New Roman" w:eastAsia="Times New Roman" w:hAnsi="Times New Roman" w:cs="Times New Roman"/>
      <w:sz w:val="24"/>
      <w:szCs w:val="20"/>
    </w:rPr>
  </w:style>
  <w:style w:type="paragraph" w:customStyle="1" w:styleId="To">
    <w:name w:val="To"/>
    <w:basedOn w:val="Normal"/>
    <w:rsid w:val="007A08BD"/>
    <w:pPr>
      <w:ind w:left="720" w:right="309"/>
    </w:pPr>
    <w:rPr>
      <w:rFonts w:ascii="Arial" w:hAnsi="Arial"/>
    </w:rPr>
  </w:style>
  <w:style w:type="character" w:styleId="PageNumber">
    <w:name w:val="page number"/>
    <w:basedOn w:val="DefaultParagraphFont"/>
    <w:rsid w:val="007A08BD"/>
  </w:style>
  <w:style w:type="character" w:styleId="CommentReference">
    <w:name w:val="annotation reference"/>
    <w:basedOn w:val="DefaultParagraphFont"/>
    <w:semiHidden/>
    <w:rsid w:val="007A08BD"/>
    <w:rPr>
      <w:sz w:val="16"/>
    </w:rPr>
  </w:style>
  <w:style w:type="paragraph" w:styleId="CommentText">
    <w:name w:val="annotation text"/>
    <w:basedOn w:val="Normal"/>
    <w:link w:val="CommentTextChar"/>
    <w:semiHidden/>
    <w:rsid w:val="007A08BD"/>
    <w:rPr>
      <w:rFonts w:ascii="CG Times" w:hAnsi="CG Times"/>
      <w:noProof/>
      <w:sz w:val="20"/>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semiHidden/>
    <w:rsid w:val="007A08BD"/>
    <w:rPr>
      <w:rFonts w:ascii="CG Times" w:eastAsia="Times New Roman" w:hAnsi="CG Times" w:cs="Times New Roman"/>
      <w:noProof/>
      <w:sz w:val="20"/>
      <w:szCs w:val="20"/>
      <w14:shadow w14:blurRad="50800" w14:dist="38100" w14:dir="2700000" w14:sx="100000" w14:sy="100000" w14:kx="0" w14:ky="0" w14:algn="tl">
        <w14:srgbClr w14:val="000000">
          <w14:alpha w14:val="60000"/>
        </w14:srgbClr>
      </w14:shadow>
    </w:rPr>
  </w:style>
  <w:style w:type="character" w:styleId="Hyperlink">
    <w:name w:val="Hyperlink"/>
    <w:basedOn w:val="DefaultParagraphFont"/>
    <w:unhideWhenUsed/>
    <w:rsid w:val="007A08BD"/>
    <w:rPr>
      <w:color w:val="0563C1" w:themeColor="hyperlink"/>
      <w:u w:val="single"/>
    </w:rPr>
  </w:style>
  <w:style w:type="paragraph" w:styleId="ListParagraph">
    <w:name w:val="List Paragraph"/>
    <w:basedOn w:val="Normal"/>
    <w:uiPriority w:val="34"/>
    <w:qFormat/>
    <w:rsid w:val="007A08BD"/>
    <w:pPr>
      <w:ind w:left="720"/>
      <w:contextualSpacing/>
    </w:pPr>
  </w:style>
  <w:style w:type="paragraph" w:styleId="BalloonText">
    <w:name w:val="Balloon Text"/>
    <w:basedOn w:val="Normal"/>
    <w:link w:val="BalloonTextChar"/>
    <w:uiPriority w:val="99"/>
    <w:semiHidden/>
    <w:unhideWhenUsed/>
    <w:rsid w:val="007A08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8BD"/>
    <w:rPr>
      <w:rFonts w:ascii="Segoe UI" w:eastAsia="Times New Roman" w:hAnsi="Segoe UI" w:cs="Segoe UI"/>
      <w:sz w:val="18"/>
      <w:szCs w:val="18"/>
    </w:rPr>
  </w:style>
  <w:style w:type="paragraph" w:styleId="Header">
    <w:name w:val="header"/>
    <w:basedOn w:val="Normal"/>
    <w:link w:val="HeaderChar"/>
    <w:uiPriority w:val="99"/>
    <w:unhideWhenUsed/>
    <w:rsid w:val="0047633A"/>
    <w:pPr>
      <w:tabs>
        <w:tab w:val="center" w:pos="4680"/>
        <w:tab w:val="right" w:pos="9360"/>
      </w:tabs>
    </w:pPr>
  </w:style>
  <w:style w:type="character" w:customStyle="1" w:styleId="HeaderChar">
    <w:name w:val="Header Char"/>
    <w:basedOn w:val="DefaultParagraphFont"/>
    <w:link w:val="Header"/>
    <w:uiPriority w:val="99"/>
    <w:rsid w:val="0047633A"/>
    <w:rPr>
      <w:rFonts w:ascii="Times New Roman" w:eastAsia="Times New Roman" w:hAnsi="Times New Roman" w:cs="Times New Roman"/>
      <w:sz w:val="24"/>
      <w:szCs w:val="20"/>
    </w:rPr>
  </w:style>
  <w:style w:type="paragraph" w:styleId="Revision">
    <w:name w:val="Revision"/>
    <w:hidden/>
    <w:uiPriority w:val="99"/>
    <w:semiHidden/>
    <w:rsid w:val="00AF7040"/>
    <w:pPr>
      <w:spacing w:after="0" w:line="240" w:lineRule="auto"/>
    </w:pPr>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A07174"/>
    <w:rPr>
      <w:rFonts w:ascii="Times New Roman" w:hAnsi="Times New Roman"/>
      <w:b/>
      <w:bCs/>
      <w:noProof w:val="0"/>
      <w14:shadow w14:blurRad="0" w14:dist="0" w14:dir="0" w14:sx="0" w14:sy="0" w14:kx="0" w14:ky="0" w14:algn="none">
        <w14:srgbClr w14:val="000000"/>
      </w14:shadow>
    </w:rPr>
  </w:style>
  <w:style w:type="character" w:customStyle="1" w:styleId="CommentSubjectChar">
    <w:name w:val="Comment Subject Char"/>
    <w:basedOn w:val="CommentTextChar"/>
    <w:link w:val="CommentSubject"/>
    <w:uiPriority w:val="99"/>
    <w:semiHidden/>
    <w:rsid w:val="00A07174"/>
    <w:rPr>
      <w:rFonts w:ascii="Times New Roman" w:eastAsia="Times New Roman" w:hAnsi="Times New Roman" w:cs="Times New Roman"/>
      <w:b/>
      <w:bCs/>
      <w:noProof/>
      <w:sz w:val="20"/>
      <w:szCs w:val="20"/>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semiHidden/>
    <w:rsid w:val="0039322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E3E58"/>
    <w:rPr>
      <w:b/>
      <w:bCs/>
    </w:rPr>
  </w:style>
  <w:style w:type="character" w:styleId="UnresolvedMention">
    <w:name w:val="Unresolved Mention"/>
    <w:basedOn w:val="DefaultParagraphFont"/>
    <w:uiPriority w:val="99"/>
    <w:semiHidden/>
    <w:unhideWhenUsed/>
    <w:rsid w:val="00874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75834">
      <w:bodyDiv w:val="1"/>
      <w:marLeft w:val="0"/>
      <w:marRight w:val="0"/>
      <w:marTop w:val="0"/>
      <w:marBottom w:val="0"/>
      <w:divBdr>
        <w:top w:val="none" w:sz="0" w:space="0" w:color="auto"/>
        <w:left w:val="none" w:sz="0" w:space="0" w:color="auto"/>
        <w:bottom w:val="none" w:sz="0" w:space="0" w:color="auto"/>
        <w:right w:val="none" w:sz="0" w:space="0" w:color="auto"/>
      </w:divBdr>
    </w:div>
    <w:div w:id="125940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svegasnevada.gov/Residents/Gra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sociationupdates@lasvegasnevad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536362-ac7e-471d-9370-43e2845e62b7">
      <Terms xmlns="http://schemas.microsoft.com/office/infopath/2007/PartnerControls"/>
    </lcf76f155ced4ddcb4097134ff3c332f>
    <TaxCatchAll xmlns="7c163348-f64d-4e3b-ab1f-c20a263618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125D9029C4F74EBE650B4EF0E84456" ma:contentTypeVersion="14" ma:contentTypeDescription="Create a new document." ma:contentTypeScope="" ma:versionID="0552e5a37b03dd063cafd0f5a978e7bf">
  <xsd:schema xmlns:xsd="http://www.w3.org/2001/XMLSchema" xmlns:xs="http://www.w3.org/2001/XMLSchema" xmlns:p="http://schemas.microsoft.com/office/2006/metadata/properties" xmlns:ns2="46536362-ac7e-471d-9370-43e2845e62b7" xmlns:ns3="7c163348-f64d-4e3b-ab1f-c20a2636180b" targetNamespace="http://schemas.microsoft.com/office/2006/metadata/properties" ma:root="true" ma:fieldsID="17acefc7bf9fefd52c1f5331c42bd518" ns2:_="" ns3:_="">
    <xsd:import namespace="46536362-ac7e-471d-9370-43e2845e62b7"/>
    <xsd:import namespace="7c163348-f64d-4e3b-ab1f-c20a26361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36362-ac7e-471d-9370-43e2845e6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73936d-bea2-41cc-b819-ab59364e41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163348-f64d-4e3b-ab1f-c20a263618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deb8979-298b-4cc5-93c7-cf0f84d1adb5}" ma:internalName="TaxCatchAll" ma:showField="CatchAllData" ma:web="7c163348-f64d-4e3b-ab1f-c20a2636180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48718-CE7F-44E7-8483-CC6EB47F4EE4}">
  <ds:schemaRefs>
    <ds:schemaRef ds:uri="http://schemas.microsoft.com/sharepoint/v3/contenttype/forms"/>
  </ds:schemaRefs>
</ds:datastoreItem>
</file>

<file path=customXml/itemProps2.xml><?xml version="1.0" encoding="utf-8"?>
<ds:datastoreItem xmlns:ds="http://schemas.openxmlformats.org/officeDocument/2006/customXml" ds:itemID="{742331E5-D914-4654-9D19-90131FD4543B}">
  <ds:schemaRefs>
    <ds:schemaRef ds:uri="http://schemas.microsoft.com/office/2006/metadata/properties"/>
    <ds:schemaRef ds:uri="http://schemas.microsoft.com/office/infopath/2007/PartnerControls"/>
    <ds:schemaRef ds:uri="46536362-ac7e-471d-9370-43e2845e62b7"/>
    <ds:schemaRef ds:uri="7c163348-f64d-4e3b-ab1f-c20a2636180b"/>
  </ds:schemaRefs>
</ds:datastoreItem>
</file>

<file path=customXml/itemProps3.xml><?xml version="1.0" encoding="utf-8"?>
<ds:datastoreItem xmlns:ds="http://schemas.openxmlformats.org/officeDocument/2006/customXml" ds:itemID="{DD42D0D6-22D2-484C-8DE1-5B49375697FA}">
  <ds:schemaRefs>
    <ds:schemaRef ds:uri="http://schemas.openxmlformats.org/officeDocument/2006/bibliography"/>
  </ds:schemaRefs>
</ds:datastoreItem>
</file>

<file path=customXml/itemProps4.xml><?xml version="1.0" encoding="utf-8"?>
<ds:datastoreItem xmlns:ds="http://schemas.openxmlformats.org/officeDocument/2006/customXml" ds:itemID="{9B9850A1-EF80-4622-84AA-DE557B217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36362-ac7e-471d-9370-43e2845e62b7"/>
    <ds:schemaRef ds:uri="7c163348-f64d-4e3b-ab1f-c20a26361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3562</Words>
  <Characters>20306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City of Las Vegas</Company>
  <LinksUpToDate>false</LinksUpToDate>
  <CharactersWithSpaces>23821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Peacock</dc:creator>
  <cp:keywords/>
  <dc:description/>
  <cp:lastModifiedBy>Johasca Icabalceta</cp:lastModifiedBy>
  <cp:revision>10</cp:revision>
  <cp:lastPrinted>2025-10-30T16:20:00Z</cp:lastPrinted>
  <dcterms:created xsi:type="dcterms:W3CDTF">2026-05-12T18:08:00Z</dcterms:created>
  <dcterms:modified xsi:type="dcterms:W3CDTF">2026-09-16T19:45:00Z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0x0101002A125D9029C4F74EBE650B4EF0E84456</vt:lpwstr>
  </property>
  <property fmtid="{D5CDD505-2E9C-101B-9397-08002B2CF9AE}" pid="3" name="MediaServiceImageTags">
    <vt:lpwstr/>
  </property>
  <property fmtid="{D5CDD505-2E9C-101B-9397-08002B2CF9AE}" pid="4" name="GrammarlyDocumentId">
    <vt:lpwstr>e0dbaa43-7468-4aaa-a653-10656bf759f1</vt:lpwstr>
  </property>
</Properties>
</file>