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B" w:rsidRDefault="007175A8" w:rsidP="00A42D00">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-57150</wp:posOffset>
                </wp:positionV>
                <wp:extent cx="3314700" cy="504825"/>
                <wp:effectExtent l="36195" t="28575" r="3048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0482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711E" id="Rectangle 2" o:spid="_x0000_s1026" style="position:absolute;margin-left:102.6pt;margin-top:-4.5pt;width:2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" filled="f" strokecolor="blue" strokeweight="4.5pt">
                <v:stroke linestyle="thinThick"/>
              </v:rect>
            </w:pict>
          </mc:Fallback>
        </mc:AlternateContent>
      </w:r>
      <w:r w:rsidR="004970F7" w:rsidRPr="004970F7">
        <w:rPr>
          <w:rFonts w:ascii="Arial" w:hAnsi="Arial" w:cs="Arial"/>
          <w:sz w:val="28"/>
          <w:szCs w:val="28"/>
        </w:rPr>
        <w:t>Public Purpose/Impact Analysis</w:t>
      </w:r>
      <w:r w:rsidR="00A42D00">
        <w:rPr>
          <w:rFonts w:ascii="Arial" w:hAnsi="Arial" w:cs="Arial"/>
          <w:sz w:val="28"/>
          <w:szCs w:val="28"/>
        </w:rPr>
        <w:t xml:space="preserve"> </w:t>
      </w:r>
      <w:r w:rsidR="00D83FFA">
        <w:rPr>
          <w:rFonts w:ascii="Arial" w:hAnsi="Arial" w:cs="Arial"/>
          <w:sz w:val="28"/>
          <w:szCs w:val="28"/>
        </w:rPr>
        <w:t>Report</w:t>
      </w:r>
    </w:p>
    <w:p w:rsidR="00A42D00" w:rsidRPr="00A42D00" w:rsidRDefault="00A42D00" w:rsidP="00A42D00">
      <w:pPr>
        <w:spacing w:after="0" w:line="240" w:lineRule="auto"/>
        <w:jc w:val="center"/>
        <w:rPr>
          <w:rFonts w:ascii="Arial" w:hAnsi="Arial" w:cs="Arial"/>
        </w:rPr>
      </w:pPr>
      <w:r w:rsidRPr="00A42D00">
        <w:rPr>
          <w:rFonts w:ascii="Arial" w:hAnsi="Arial" w:cs="Arial"/>
        </w:rPr>
        <w:t xml:space="preserve">NRS </w:t>
      </w:r>
      <w:r w:rsidR="00D83FFA">
        <w:rPr>
          <w:rFonts w:ascii="Arial" w:hAnsi="Arial" w:cs="Arial"/>
        </w:rPr>
        <w:t>279.</w:t>
      </w:r>
      <w:r w:rsidRPr="00A42D00">
        <w:rPr>
          <w:rFonts w:ascii="Arial" w:hAnsi="Arial" w:cs="Arial"/>
        </w:rPr>
        <w:t>486</w:t>
      </w:r>
      <w:r w:rsidR="00D83FFA">
        <w:rPr>
          <w:rFonts w:ascii="Arial" w:hAnsi="Arial" w:cs="Arial"/>
        </w:rPr>
        <w:t xml:space="preserve"> </w:t>
      </w:r>
    </w:p>
    <w:p w:rsidR="004970F7" w:rsidRPr="004970F7" w:rsidRDefault="004970F7" w:rsidP="001F6819">
      <w:pPr>
        <w:rPr>
          <w:rFonts w:ascii="Arial" w:hAnsi="Arial" w:cs="Arial"/>
        </w:rPr>
      </w:pPr>
    </w:p>
    <w:p w:rsidR="004970F7" w:rsidRPr="004970F7" w:rsidRDefault="004970F7" w:rsidP="004970F7">
      <w:pPr>
        <w:spacing w:after="0" w:line="240" w:lineRule="auto"/>
        <w:jc w:val="center"/>
        <w:rPr>
          <w:rFonts w:ascii="Arial" w:hAnsi="Arial" w:cs="Arial"/>
          <w:b/>
          <w:sz w:val="28"/>
          <w:szCs w:val="28"/>
        </w:rPr>
      </w:pPr>
      <w:r w:rsidRPr="004970F7">
        <w:rPr>
          <w:rFonts w:ascii="Arial" w:hAnsi="Arial" w:cs="Arial"/>
          <w:b/>
          <w:sz w:val="28"/>
          <w:szCs w:val="28"/>
        </w:rPr>
        <w:t>City Council/Redevelopment Agency Meeting</w:t>
      </w:r>
    </w:p>
    <w:p w:rsidR="004970F7" w:rsidRPr="00212660" w:rsidRDefault="00187DE8" w:rsidP="004970F7">
      <w:pPr>
        <w:spacing w:after="0" w:line="240" w:lineRule="auto"/>
        <w:jc w:val="center"/>
        <w:rPr>
          <w:rFonts w:ascii="Arial" w:hAnsi="Arial" w:cs="Arial"/>
          <w:b/>
          <w:color w:val="000000" w:themeColor="text1"/>
          <w:sz w:val="28"/>
          <w:szCs w:val="28"/>
        </w:rPr>
      </w:pPr>
      <w:bookmarkStart w:id="0" w:name="_GoBack"/>
      <w:bookmarkEnd w:id="0"/>
      <w:r w:rsidRPr="00187DE8">
        <w:rPr>
          <w:rFonts w:ascii="Arial" w:hAnsi="Arial" w:cs="Arial"/>
          <w:b/>
          <w:color w:val="000000" w:themeColor="text1"/>
          <w:sz w:val="28"/>
          <w:szCs w:val="28"/>
        </w:rPr>
        <w:t>October 17</w:t>
      </w:r>
      <w:r w:rsidR="00BD23B9" w:rsidRPr="00187DE8">
        <w:rPr>
          <w:rFonts w:ascii="Arial" w:hAnsi="Arial" w:cs="Arial"/>
          <w:b/>
          <w:color w:val="000000" w:themeColor="text1"/>
          <w:sz w:val="28"/>
          <w:szCs w:val="28"/>
        </w:rPr>
        <w:t>, 2018</w:t>
      </w:r>
    </w:p>
    <w:p w:rsidR="00BD23B9" w:rsidRDefault="00BD23B9" w:rsidP="004970F7">
      <w:pPr>
        <w:spacing w:after="0" w:line="240" w:lineRule="auto"/>
        <w:jc w:val="center"/>
        <w:rPr>
          <w:rFonts w:ascii="Arial" w:hAnsi="Arial" w:cs="Arial"/>
          <w:b/>
          <w:sz w:val="28"/>
          <w:szCs w:val="28"/>
        </w:rPr>
      </w:pPr>
    </w:p>
    <w:p w:rsidR="004970F7" w:rsidRPr="007F0BF5" w:rsidRDefault="0086515F" w:rsidP="0086515F">
      <w:pPr>
        <w:spacing w:after="0" w:line="240" w:lineRule="auto"/>
        <w:rPr>
          <w:rFonts w:ascii="Arial" w:hAnsi="Arial" w:cs="Arial"/>
          <w:sz w:val="28"/>
          <w:szCs w:val="28"/>
        </w:rPr>
      </w:pPr>
      <w:r w:rsidRPr="0086515F">
        <w:rPr>
          <w:rFonts w:ascii="Arial" w:hAnsi="Arial" w:cs="Arial"/>
          <w:b/>
          <w:sz w:val="24"/>
          <w:szCs w:val="28"/>
          <w:u w:val="single"/>
        </w:rPr>
        <w:t>Title of Projec</w:t>
      </w:r>
      <w:r>
        <w:rPr>
          <w:rFonts w:ascii="Arial" w:hAnsi="Arial" w:cs="Arial"/>
          <w:b/>
          <w:sz w:val="24"/>
          <w:szCs w:val="28"/>
          <w:u w:val="single"/>
        </w:rPr>
        <w:t>t:</w:t>
      </w:r>
      <w:r w:rsidR="006C213A" w:rsidRPr="006C213A">
        <w:rPr>
          <w:rFonts w:ascii="Arial" w:hAnsi="Arial" w:cs="Arial"/>
          <w:b/>
          <w:sz w:val="24"/>
          <w:szCs w:val="28"/>
        </w:rPr>
        <w:t xml:space="preserve"> </w:t>
      </w:r>
      <w:r w:rsidR="00951639">
        <w:rPr>
          <w:rFonts w:ascii="Arial" w:hAnsi="Arial" w:cs="Arial"/>
          <w:b/>
          <w:sz w:val="24"/>
          <w:szCs w:val="28"/>
        </w:rPr>
        <w:t xml:space="preserve"> </w:t>
      </w:r>
      <w:r w:rsidR="00200E77">
        <w:rPr>
          <w:rFonts w:ascii="Arial" w:hAnsi="Arial" w:cs="Arial"/>
          <w:sz w:val="24"/>
          <w:szCs w:val="28"/>
        </w:rPr>
        <w:t xml:space="preserve">Commercial Visual Improvement </w:t>
      </w:r>
      <w:r w:rsidR="007F0BF5" w:rsidRPr="0023274F">
        <w:rPr>
          <w:rFonts w:ascii="Arial" w:hAnsi="Arial" w:cs="Arial"/>
          <w:sz w:val="24"/>
          <w:szCs w:val="28"/>
        </w:rPr>
        <w:t>Program</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8"/>
          <w:szCs w:val="28"/>
        </w:rPr>
      </w:pPr>
      <w:r w:rsidRPr="0086515F">
        <w:rPr>
          <w:rFonts w:ascii="Arial" w:hAnsi="Arial" w:cs="Arial"/>
          <w:b/>
          <w:sz w:val="24"/>
          <w:szCs w:val="28"/>
          <w:u w:val="single"/>
        </w:rPr>
        <w:t>Sponsor/Developer:</w:t>
      </w:r>
      <w:r w:rsidR="00B074B0">
        <w:rPr>
          <w:rFonts w:ascii="Arial" w:hAnsi="Arial" w:cs="Arial"/>
          <w:b/>
          <w:sz w:val="24"/>
          <w:szCs w:val="28"/>
        </w:rPr>
        <w:t xml:space="preserve">  </w:t>
      </w:r>
      <w:r w:rsidR="007F0BF5" w:rsidRPr="007F0BF5">
        <w:rPr>
          <w:rFonts w:ascii="Arial" w:hAnsi="Arial" w:cs="Arial"/>
          <w:sz w:val="24"/>
          <w:szCs w:val="28"/>
        </w:rPr>
        <w:t>Green Unicorns,</w:t>
      </w:r>
      <w:r w:rsidR="007F0BF5">
        <w:rPr>
          <w:rFonts w:ascii="Arial" w:hAnsi="Arial" w:cs="Arial"/>
          <w:sz w:val="24"/>
          <w:szCs w:val="28"/>
        </w:rPr>
        <w:t xml:space="preserve"> </w:t>
      </w:r>
      <w:r w:rsidR="007F0BF5" w:rsidRPr="007F0BF5">
        <w:rPr>
          <w:rFonts w:ascii="Arial" w:hAnsi="Arial" w:cs="Arial"/>
          <w:sz w:val="24"/>
          <w:szCs w:val="28"/>
        </w:rPr>
        <w:t>LLC</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4"/>
          <w:szCs w:val="28"/>
        </w:rPr>
      </w:pPr>
      <w:r w:rsidRPr="0086515F">
        <w:rPr>
          <w:rFonts w:ascii="Arial" w:hAnsi="Arial" w:cs="Arial"/>
          <w:b/>
          <w:sz w:val="24"/>
          <w:szCs w:val="28"/>
          <w:u w:val="single"/>
        </w:rPr>
        <w:t xml:space="preserve">Address </w:t>
      </w:r>
      <w:proofErr w:type="gramStart"/>
      <w:r w:rsidRPr="0086515F">
        <w:rPr>
          <w:rFonts w:ascii="Arial" w:hAnsi="Arial" w:cs="Arial"/>
          <w:b/>
          <w:sz w:val="24"/>
          <w:szCs w:val="28"/>
          <w:u w:val="single"/>
        </w:rPr>
        <w:t>Of</w:t>
      </w:r>
      <w:proofErr w:type="gramEnd"/>
      <w:r w:rsidRPr="0086515F">
        <w:rPr>
          <w:rFonts w:ascii="Arial" w:hAnsi="Arial" w:cs="Arial"/>
          <w:b/>
          <w:sz w:val="24"/>
          <w:szCs w:val="28"/>
          <w:u w:val="single"/>
        </w:rPr>
        <w:t xml:space="preserve"> Project:</w:t>
      </w:r>
      <w:r w:rsidR="00B074B0">
        <w:rPr>
          <w:rFonts w:ascii="Arial" w:hAnsi="Arial" w:cs="Arial"/>
          <w:b/>
          <w:sz w:val="24"/>
          <w:szCs w:val="28"/>
        </w:rPr>
        <w:t xml:space="preserve"> </w:t>
      </w:r>
      <w:r w:rsidR="007F0BF5" w:rsidRPr="007F0BF5">
        <w:rPr>
          <w:rFonts w:ascii="Arial" w:hAnsi="Arial" w:cs="Arial"/>
          <w:sz w:val="24"/>
          <w:szCs w:val="28"/>
        </w:rPr>
        <w:t>229 Las Vegas Boulevard South</w:t>
      </w:r>
    </w:p>
    <w:p w:rsidR="0086515F" w:rsidRDefault="0086515F" w:rsidP="0086515F">
      <w:pPr>
        <w:spacing w:after="0" w:line="240" w:lineRule="auto"/>
        <w:rPr>
          <w:rFonts w:ascii="Arial" w:hAnsi="Arial" w:cs="Arial"/>
          <w:b/>
          <w:sz w:val="28"/>
          <w:szCs w:val="28"/>
        </w:rPr>
      </w:pPr>
    </w:p>
    <w:p w:rsidR="00C40BC2"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2(a) attach a copy of any contract, memorandum of understanding or other agreement between the agency or the legislative body and any other person relating to the redevelopment project to this report.</w:t>
      </w:r>
    </w:p>
    <w:p w:rsidR="00C40BC2" w:rsidRDefault="007175A8" w:rsidP="004970F7">
      <w:pPr>
        <w:spacing w:after="0" w:line="24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793740" cy="638175"/>
                <wp:effectExtent l="6985" t="10795" r="9525"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638175"/>
                        </a:xfrm>
                        <a:prstGeom prst="rect">
                          <a:avLst/>
                        </a:prstGeom>
                        <a:solidFill>
                          <a:srgbClr val="FFFFFF"/>
                        </a:solidFill>
                        <a:ln w="9525">
                          <a:solidFill>
                            <a:srgbClr val="000000"/>
                          </a:solidFill>
                          <a:miter lim="800000"/>
                          <a:headEnd/>
                          <a:tailEnd/>
                        </a:ln>
                      </wps:spPr>
                      <wps:txb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sidR="00200E77">
                              <w:rPr>
                                <w:rFonts w:ascii="Arial" w:hAnsi="Arial" w:cs="Arial"/>
                                <w:sz w:val="24"/>
                                <w:szCs w:val="24"/>
                              </w:rPr>
                              <w:t>–</w:t>
                            </w:r>
                            <w:r>
                              <w:rPr>
                                <w:rFonts w:ascii="Arial" w:hAnsi="Arial" w:cs="Arial"/>
                                <w:sz w:val="24"/>
                                <w:szCs w:val="24"/>
                              </w:rPr>
                              <w:t xml:space="preserve"> </w:t>
                            </w:r>
                            <w:r w:rsidR="00200E77">
                              <w:rPr>
                                <w:rFonts w:ascii="Arial" w:hAnsi="Arial" w:cs="Arial"/>
                                <w:sz w:val="24"/>
                                <w:szCs w:val="24"/>
                              </w:rPr>
                              <w:t>COMMERCIAL VISUAL IMPROVEMENT AGREEMENT</w:t>
                            </w:r>
                            <w:r>
                              <w:rPr>
                                <w:rFonts w:ascii="Arial" w:hAnsi="Arial" w:cs="Arial"/>
                                <w:sz w:val="24"/>
                                <w:szCs w:val="24"/>
                              </w:rPr>
                              <w:t xml:space="preserve"> </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2.15pt;width:456.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">
                <v:textbo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sidR="00200E77">
                        <w:rPr>
                          <w:rFonts w:ascii="Arial" w:hAnsi="Arial" w:cs="Arial"/>
                          <w:sz w:val="24"/>
                          <w:szCs w:val="24"/>
                        </w:rPr>
                        <w:t>–</w:t>
                      </w:r>
                      <w:r>
                        <w:rPr>
                          <w:rFonts w:ascii="Arial" w:hAnsi="Arial" w:cs="Arial"/>
                          <w:sz w:val="24"/>
                          <w:szCs w:val="24"/>
                        </w:rPr>
                        <w:t xml:space="preserve"> </w:t>
                      </w:r>
                      <w:r w:rsidR="00200E77">
                        <w:rPr>
                          <w:rFonts w:ascii="Arial" w:hAnsi="Arial" w:cs="Arial"/>
                          <w:sz w:val="24"/>
                          <w:szCs w:val="24"/>
                        </w:rPr>
                        <w:t>COMMERCIAL VISUAL IMPROVEMENT AGREEMENT</w:t>
                      </w:r>
                      <w:r>
                        <w:rPr>
                          <w:rFonts w:ascii="Arial" w:hAnsi="Arial" w:cs="Arial"/>
                          <w:sz w:val="24"/>
                          <w:szCs w:val="24"/>
                        </w:rPr>
                        <w:t xml:space="preserve"> </w:t>
                      </w:r>
                    </w:p>
                    <w:p w:rsidR="007A5D7F" w:rsidRDefault="007A5D7F"/>
                  </w:txbxContent>
                </v:textbox>
              </v:shape>
            </w:pict>
          </mc:Fallback>
        </mc:AlternateContent>
      </w: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725887" w:rsidRPr="00583265" w:rsidRDefault="00725887" w:rsidP="004970F7">
      <w:pPr>
        <w:spacing w:after="0" w:line="240" w:lineRule="auto"/>
        <w:rPr>
          <w:rFonts w:ascii="Arial" w:hAnsi="Arial" w:cs="Arial"/>
          <w:sz w:val="24"/>
          <w:szCs w:val="24"/>
        </w:rPr>
      </w:pPr>
    </w:p>
    <w:p w:rsidR="00A42D00"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 xml:space="preserve">Per NRS 279.486 2(b) (1) (I) List the </w:t>
      </w:r>
      <w:r w:rsidR="005533E7" w:rsidRPr="00C40BC2">
        <w:rPr>
          <w:rFonts w:ascii="Arial" w:hAnsi="Arial" w:cs="Arial"/>
          <w:b/>
          <w:sz w:val="24"/>
          <w:szCs w:val="24"/>
        </w:rPr>
        <w:t xml:space="preserve">costs of the redevelopment project, including, without limitation, the costs of </w:t>
      </w:r>
      <w:r w:rsidR="000176AC" w:rsidRPr="00C40BC2">
        <w:rPr>
          <w:rFonts w:ascii="Arial" w:hAnsi="Arial" w:cs="Arial"/>
          <w:b/>
          <w:sz w:val="24"/>
          <w:szCs w:val="24"/>
        </w:rPr>
        <w:t>acquiring any real property, clearance costs, relocation costs, the costs of any improvements which will be paid by the Redevelopment Agency and the amount of the anticipated interest on any bonds issued or sold to finance the project</w:t>
      </w:r>
      <w:r w:rsidR="005533E7"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74295</wp:posOffset>
                </wp:positionV>
                <wp:extent cx="5869940" cy="390525"/>
                <wp:effectExtent l="0" t="0" r="1651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90525"/>
                        </a:xfrm>
                        <a:prstGeom prst="rect">
                          <a:avLst/>
                        </a:prstGeom>
                        <a:solidFill>
                          <a:srgbClr val="FFFFFF"/>
                        </a:solidFill>
                        <a:ln w="9525">
                          <a:solidFill>
                            <a:srgbClr val="000000"/>
                          </a:solidFill>
                          <a:miter lim="800000"/>
                          <a:headEnd/>
                          <a:tailEnd/>
                        </a:ln>
                      </wps:spPr>
                      <wps:txbx>
                        <w:txbxContent>
                          <w:p w:rsidR="007A5D7F" w:rsidRPr="00CB4C9D" w:rsidRDefault="002C7A64">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5.85pt;width:462.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">
                <v:textbox>
                  <w:txbxContent>
                    <w:p w:rsidR="007A5D7F" w:rsidRPr="00CB4C9D" w:rsidRDefault="002C7A64">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4970F7">
      <w:pPr>
        <w:spacing w:after="0" w:line="240" w:lineRule="auto"/>
        <w:rPr>
          <w:rFonts w:ascii="Arial" w:hAnsi="Arial" w:cs="Arial"/>
          <w:sz w:val="24"/>
          <w:szCs w:val="24"/>
        </w:rPr>
      </w:pPr>
    </w:p>
    <w:p w:rsidR="00A42D00" w:rsidRPr="00583265" w:rsidRDefault="00A42D00" w:rsidP="004970F7">
      <w:pPr>
        <w:spacing w:after="0" w:line="240" w:lineRule="auto"/>
        <w:rPr>
          <w:rFonts w:ascii="Arial" w:hAnsi="Arial" w:cs="Arial"/>
          <w:sz w:val="24"/>
          <w:szCs w:val="24"/>
        </w:rPr>
      </w:pPr>
    </w:p>
    <w:p w:rsidR="005533E7" w:rsidRPr="00C40BC2" w:rsidRDefault="00C40BC2" w:rsidP="005533E7">
      <w:pPr>
        <w:spacing w:after="0" w:line="240" w:lineRule="auto"/>
        <w:rPr>
          <w:rFonts w:ascii="Arial" w:hAnsi="Arial" w:cs="Arial"/>
          <w:b/>
          <w:sz w:val="24"/>
          <w:szCs w:val="24"/>
        </w:rPr>
      </w:pPr>
      <w:r w:rsidRPr="00C40BC2">
        <w:rPr>
          <w:rFonts w:ascii="Arial" w:hAnsi="Arial" w:cs="Arial"/>
          <w:b/>
          <w:sz w:val="24"/>
          <w:szCs w:val="24"/>
        </w:rPr>
        <w:t>Per NRS 279.486 2(b) (1) (II) What is t</w:t>
      </w:r>
      <w:r w:rsidR="000176AC" w:rsidRPr="00C40BC2">
        <w:rPr>
          <w:rFonts w:ascii="Arial" w:hAnsi="Arial" w:cs="Arial"/>
          <w:b/>
          <w:sz w:val="24"/>
          <w:szCs w:val="24"/>
        </w:rPr>
        <w:t>he estimated current value of the real property interest to be conveyed or leased, determined at its highest and best use permitted under the redevelopment plan</w:t>
      </w:r>
      <w:r w:rsidRPr="00C40BC2">
        <w:rPr>
          <w:rFonts w:ascii="Arial" w:hAnsi="Arial" w:cs="Arial"/>
          <w:b/>
          <w:sz w:val="24"/>
          <w:szCs w:val="24"/>
        </w:rPr>
        <w:t>?</w:t>
      </w:r>
    </w:p>
    <w:p w:rsidR="00C40BC2" w:rsidRDefault="007175A8" w:rsidP="005533E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wp:posOffset>
                </wp:positionV>
                <wp:extent cx="5869940" cy="323850"/>
                <wp:effectExtent l="0" t="0" r="1651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0;width:462.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sLAIAAFc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5533E7">
      <w:pPr>
        <w:spacing w:after="0" w:line="240" w:lineRule="auto"/>
        <w:rPr>
          <w:rFonts w:ascii="Arial" w:hAnsi="Arial" w:cs="Arial"/>
          <w:sz w:val="24"/>
          <w:szCs w:val="24"/>
        </w:rPr>
      </w:pPr>
    </w:p>
    <w:p w:rsidR="00A42D00" w:rsidRPr="00583265" w:rsidRDefault="000176AC" w:rsidP="004970F7">
      <w:pPr>
        <w:spacing w:after="0" w:line="240" w:lineRule="auto"/>
        <w:rPr>
          <w:rFonts w:ascii="Arial" w:hAnsi="Arial" w:cs="Arial"/>
          <w:sz w:val="24"/>
          <w:szCs w:val="24"/>
        </w:rPr>
      </w:pPr>
      <w:r w:rsidRPr="00583265">
        <w:rPr>
          <w:rFonts w:ascii="Arial" w:hAnsi="Arial" w:cs="Arial"/>
          <w:sz w:val="24"/>
          <w:szCs w:val="24"/>
        </w:rPr>
        <w:t xml:space="preserve"> </w:t>
      </w:r>
    </w:p>
    <w:p w:rsidR="000176AC"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2(b) (1) (III) what is t</w:t>
      </w:r>
      <w:r w:rsidR="000176AC" w:rsidRPr="00C40BC2">
        <w:rPr>
          <w:rFonts w:ascii="Arial" w:hAnsi="Arial" w:cs="Arial"/>
          <w:b/>
          <w:sz w:val="24"/>
          <w:szCs w:val="24"/>
        </w:rPr>
        <w:t>he estimated value of the real property interest to be conveyed o</w:t>
      </w:r>
      <w:r w:rsidR="00121FA7" w:rsidRPr="00C40BC2">
        <w:rPr>
          <w:rFonts w:ascii="Arial" w:hAnsi="Arial" w:cs="Arial"/>
          <w:b/>
          <w:sz w:val="24"/>
          <w:szCs w:val="24"/>
        </w:rPr>
        <w:t>r leased, determined at the use</w:t>
      </w:r>
      <w:r w:rsidR="000176AC" w:rsidRPr="00C40BC2">
        <w:rPr>
          <w:rFonts w:ascii="Arial" w:hAnsi="Arial" w:cs="Arial"/>
          <w:b/>
          <w:sz w:val="24"/>
          <w:szCs w:val="24"/>
        </w:rPr>
        <w:t xml:space="preserve"> and with the conditions, covenants and </w:t>
      </w:r>
      <w:r w:rsidR="00A42D00" w:rsidRPr="00C40BC2">
        <w:rPr>
          <w:rFonts w:ascii="Arial" w:hAnsi="Arial" w:cs="Arial"/>
          <w:b/>
          <w:sz w:val="24"/>
          <w:szCs w:val="24"/>
        </w:rPr>
        <w:t>restrictions</w:t>
      </w:r>
      <w:r w:rsidR="000176AC" w:rsidRPr="00C40BC2">
        <w:rPr>
          <w:rFonts w:ascii="Arial" w:hAnsi="Arial" w:cs="Arial"/>
          <w:b/>
          <w:sz w:val="24"/>
          <w:szCs w:val="24"/>
        </w:rPr>
        <w:t xml:space="preserve">, and development costs required by the sale or lease, and the current purchase </w:t>
      </w:r>
      <w:r w:rsidR="00A42D00" w:rsidRPr="00C40BC2">
        <w:rPr>
          <w:rFonts w:ascii="Arial" w:hAnsi="Arial" w:cs="Arial"/>
          <w:b/>
          <w:sz w:val="24"/>
          <w:szCs w:val="24"/>
        </w:rPr>
        <w:t>price</w:t>
      </w:r>
      <w:r w:rsidR="000176AC" w:rsidRPr="00C40BC2">
        <w:rPr>
          <w:rFonts w:ascii="Arial" w:hAnsi="Arial" w:cs="Arial"/>
          <w:b/>
          <w:sz w:val="24"/>
          <w:szCs w:val="24"/>
        </w:rPr>
        <w:t xml:space="preserve"> or present value of the lease payments which the lessee is required to make during the term of the lease</w:t>
      </w:r>
      <w:r w:rsidRPr="00C40BC2">
        <w:rPr>
          <w:rFonts w:ascii="Arial" w:hAnsi="Arial" w:cs="Arial"/>
          <w:b/>
          <w:sz w:val="24"/>
          <w:szCs w:val="24"/>
        </w:rPr>
        <w:t>?</w:t>
      </w:r>
      <w:r w:rsidR="00121FA7" w:rsidRPr="00C40BC2">
        <w:rPr>
          <w:rFonts w:ascii="Arial" w:hAnsi="Arial" w:cs="Arial"/>
          <w:b/>
          <w:sz w:val="24"/>
          <w:szCs w:val="24"/>
        </w:rPr>
        <w:t xml:space="preserve">  If the sale price or present value of the total rental amount to be paid to the agency or legislative body is less than the fair market value of the real property interest to be conveyed or leased, determined at the highest and best use permitted under the redevelopment plan, the agency shall provide an explanation of the reason for the difference</w:t>
      </w:r>
      <w:r w:rsidR="00FA7A22"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5C15FD5" wp14:editId="36862B85">
                <wp:simplePos x="0" y="0"/>
                <wp:positionH relativeFrom="column">
                  <wp:posOffset>-28575</wp:posOffset>
                </wp:positionH>
                <wp:positionV relativeFrom="paragraph">
                  <wp:posOffset>57151</wp:posOffset>
                </wp:positionV>
                <wp:extent cx="6003290" cy="457200"/>
                <wp:effectExtent l="0" t="0" r="1651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5720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5FD5" id="Text Box 6" o:spid="_x0000_s1029" type="#_x0000_t202" style="position:absolute;margin-left:-2.25pt;margin-top:4.5pt;width:47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lCKgIAAFc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EF5292" w:rsidRPr="00EF5292" w:rsidRDefault="00CF4EB3" w:rsidP="00BF2E68">
      <w:pPr>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438150</wp:posOffset>
                </wp:positionV>
                <wp:extent cx="5981700" cy="16764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76400"/>
                        </a:xfrm>
                        <a:prstGeom prst="rect">
                          <a:avLst/>
                        </a:prstGeom>
                        <a:solidFill>
                          <a:srgbClr val="FFFFFF"/>
                        </a:solidFill>
                        <a:ln w="9525">
                          <a:solidFill>
                            <a:srgbClr val="000000"/>
                          </a:solidFill>
                          <a:miter lim="800000"/>
                          <a:headEnd/>
                          <a:tailEnd/>
                        </a:ln>
                      </wps:spPr>
                      <wps:txbx>
                        <w:txbxContent>
                          <w:p w:rsidR="007F0BF5" w:rsidRPr="00CB555F" w:rsidRDefault="007F0BF5" w:rsidP="007F0BF5">
                            <w:pPr>
                              <w:ind w:right="-270"/>
                              <w:rPr>
                                <w:rFonts w:ascii="Arial" w:hAnsi="Arial" w:cs="Arial"/>
                                <w:sz w:val="24"/>
                                <w:szCs w:val="28"/>
                              </w:rPr>
                            </w:pPr>
                            <w:r w:rsidRPr="00CB555F">
                              <w:rPr>
                                <w:rFonts w:ascii="Arial" w:hAnsi="Arial" w:cs="Arial"/>
                                <w:sz w:val="24"/>
                                <w:szCs w:val="28"/>
                              </w:rPr>
                              <w:t xml:space="preserve">Refurbishment of a 30-year-old, rundown building. </w:t>
                            </w:r>
                            <w:r w:rsidR="00366A49">
                              <w:rPr>
                                <w:rFonts w:ascii="Arial" w:hAnsi="Arial" w:cs="Arial"/>
                                <w:sz w:val="24"/>
                                <w:szCs w:val="28"/>
                              </w:rPr>
                              <w:t>In additio</w:t>
                            </w:r>
                            <w:r w:rsidR="00794A7C">
                              <w:rPr>
                                <w:rFonts w:ascii="Arial" w:hAnsi="Arial" w:cs="Arial"/>
                                <w:sz w:val="24"/>
                                <w:szCs w:val="28"/>
                              </w:rPr>
                              <w:t>n to a complete interior overhaul</w:t>
                            </w:r>
                            <w:r w:rsidR="00366A49">
                              <w:rPr>
                                <w:rFonts w:ascii="Arial" w:hAnsi="Arial" w:cs="Arial"/>
                                <w:sz w:val="24"/>
                                <w:szCs w:val="28"/>
                              </w:rPr>
                              <w:t xml:space="preserve">, extensive work will be done to the building’s exterior and parking lot. </w:t>
                            </w:r>
                            <w:r w:rsidR="00A87118">
                              <w:rPr>
                                <w:rFonts w:ascii="Arial" w:hAnsi="Arial" w:cs="Arial"/>
                                <w:sz w:val="24"/>
                                <w:szCs w:val="28"/>
                              </w:rPr>
                              <w:t>Exterior work will include replacing windows, repairing and painting the soffit on the building’s front, refinishing doors, replacing and enhancing lighting, resurfacing and restriping parking lot and new neon signage.</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5pt;margin-top:34.5pt;width:471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RhKw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">
                <v:textbox>
                  <w:txbxContent>
                    <w:p w:rsidR="007F0BF5" w:rsidRPr="00CB555F" w:rsidRDefault="007F0BF5" w:rsidP="007F0BF5">
                      <w:pPr>
                        <w:ind w:right="-270"/>
                        <w:rPr>
                          <w:rFonts w:ascii="Arial" w:hAnsi="Arial" w:cs="Arial"/>
                          <w:sz w:val="24"/>
                          <w:szCs w:val="28"/>
                        </w:rPr>
                      </w:pPr>
                      <w:r w:rsidRPr="00CB555F">
                        <w:rPr>
                          <w:rFonts w:ascii="Arial" w:hAnsi="Arial" w:cs="Arial"/>
                          <w:sz w:val="24"/>
                          <w:szCs w:val="28"/>
                        </w:rPr>
                        <w:t xml:space="preserve">Refurbishment of a 30-year-old, rundown building. </w:t>
                      </w:r>
                      <w:r w:rsidR="00366A49">
                        <w:rPr>
                          <w:rFonts w:ascii="Arial" w:hAnsi="Arial" w:cs="Arial"/>
                          <w:sz w:val="24"/>
                          <w:szCs w:val="28"/>
                        </w:rPr>
                        <w:t>In additio</w:t>
                      </w:r>
                      <w:r w:rsidR="00794A7C">
                        <w:rPr>
                          <w:rFonts w:ascii="Arial" w:hAnsi="Arial" w:cs="Arial"/>
                          <w:sz w:val="24"/>
                          <w:szCs w:val="28"/>
                        </w:rPr>
                        <w:t xml:space="preserve">n to a complete interior </w:t>
                      </w:r>
                      <w:r w:rsidR="00794A7C">
                        <w:rPr>
                          <w:rFonts w:ascii="Arial" w:hAnsi="Arial" w:cs="Arial"/>
                          <w:sz w:val="24"/>
                          <w:szCs w:val="28"/>
                        </w:rPr>
                        <w:t>overhaul</w:t>
                      </w:r>
                      <w:bookmarkStart w:id="1" w:name="_GoBack"/>
                      <w:bookmarkEnd w:id="1"/>
                      <w:r w:rsidR="00366A49">
                        <w:rPr>
                          <w:rFonts w:ascii="Arial" w:hAnsi="Arial" w:cs="Arial"/>
                          <w:sz w:val="24"/>
                          <w:szCs w:val="28"/>
                        </w:rPr>
                        <w:t xml:space="preserve">, extensive work will be done to the building’s exterior and parking lot. </w:t>
                      </w:r>
                      <w:r w:rsidR="00A87118">
                        <w:rPr>
                          <w:rFonts w:ascii="Arial" w:hAnsi="Arial" w:cs="Arial"/>
                          <w:sz w:val="24"/>
                          <w:szCs w:val="28"/>
                        </w:rPr>
                        <w:t>Exterior work will include replacing windows, repairing and painting the soffit on the building’s front, refinishing doors, replacing and enhancing lighting, resurfacing and restriping parking lot and new neon signage.</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v:textbox>
              </v:shape>
            </w:pict>
          </mc:Fallback>
        </mc:AlternateContent>
      </w:r>
      <w:r w:rsidR="00EF5292" w:rsidRPr="00EF5292">
        <w:rPr>
          <w:rFonts w:ascii="Arial" w:hAnsi="Arial" w:cs="Arial"/>
          <w:b/>
          <w:sz w:val="24"/>
          <w:szCs w:val="24"/>
        </w:rPr>
        <w:t xml:space="preserve">Per NRS 279.486 2(b) (2) How Does the Redevelopment Project Benefit the Public and Eliminate Blight:     </w:t>
      </w:r>
    </w:p>
    <w:p w:rsidR="005533E7" w:rsidRDefault="005533E7" w:rsidP="004970F7">
      <w:pPr>
        <w:spacing w:after="0" w:line="240" w:lineRule="auto"/>
        <w:rPr>
          <w:rFonts w:ascii="Arial" w:hAnsi="Arial" w:cs="Arial"/>
          <w:sz w:val="24"/>
          <w:szCs w:val="24"/>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310238" w:rsidRDefault="00310238"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CB555F" w:rsidRDefault="00CB555F" w:rsidP="004970F7">
      <w:pPr>
        <w:spacing w:after="0" w:line="240" w:lineRule="auto"/>
        <w:rPr>
          <w:rFonts w:ascii="Arial" w:hAnsi="Arial" w:cs="Arial"/>
          <w:b/>
          <w:sz w:val="24"/>
          <w:szCs w:val="24"/>
        </w:rPr>
      </w:pPr>
    </w:p>
    <w:p w:rsidR="00CF4EB3" w:rsidRDefault="00CF4EB3" w:rsidP="004970F7">
      <w:pPr>
        <w:spacing w:after="0" w:line="240" w:lineRule="auto"/>
        <w:rPr>
          <w:rFonts w:ascii="Arial" w:hAnsi="Arial" w:cs="Arial"/>
          <w:b/>
          <w:sz w:val="24"/>
          <w:szCs w:val="24"/>
        </w:rPr>
      </w:pPr>
    </w:p>
    <w:p w:rsidR="00EF5292" w:rsidRPr="00EF5292" w:rsidRDefault="00413BC3" w:rsidP="004970F7">
      <w:pPr>
        <w:spacing w:after="0" w:line="240" w:lineRule="auto"/>
        <w:rPr>
          <w:rFonts w:ascii="Arial" w:hAnsi="Arial" w:cs="Arial"/>
          <w:b/>
          <w:sz w:val="24"/>
          <w:szCs w:val="24"/>
        </w:rPr>
      </w:pPr>
      <w:r>
        <w:rPr>
          <w:rFonts w:ascii="Arial" w:hAnsi="Arial" w:cs="Arial"/>
          <w:noProof/>
          <w:sz w:val="24"/>
          <w:szCs w:val="24"/>
          <w:u w:val="single"/>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173355</wp:posOffset>
                </wp:positionV>
                <wp:extent cx="5898515" cy="581025"/>
                <wp:effectExtent l="0" t="0" r="2603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81025"/>
                        </a:xfrm>
                        <a:prstGeom prst="rect">
                          <a:avLst/>
                        </a:prstGeom>
                        <a:solidFill>
                          <a:srgbClr val="FFFFFF"/>
                        </a:solidFill>
                        <a:ln w="9525">
                          <a:solidFill>
                            <a:srgbClr val="000000"/>
                          </a:solidFill>
                          <a:miter lim="800000"/>
                          <a:headEnd/>
                          <a:tailEnd/>
                        </a:ln>
                      </wps:spPr>
                      <wps:txb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pt;margin-top:13.65pt;width:464.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">
                <v:textbo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v:textbox>
              </v:shape>
            </w:pict>
          </mc:Fallback>
        </mc:AlternateContent>
      </w:r>
      <w:r w:rsidR="00EF5292" w:rsidRPr="00EF5292">
        <w:rPr>
          <w:rFonts w:ascii="Arial" w:hAnsi="Arial" w:cs="Arial"/>
          <w:b/>
          <w:sz w:val="24"/>
          <w:szCs w:val="24"/>
        </w:rPr>
        <w:t xml:space="preserve">What is the amount of </w:t>
      </w:r>
      <w:r w:rsidR="00725887" w:rsidRPr="00EF5292">
        <w:rPr>
          <w:rFonts w:ascii="Arial" w:hAnsi="Arial" w:cs="Arial"/>
          <w:b/>
          <w:sz w:val="24"/>
          <w:szCs w:val="24"/>
        </w:rPr>
        <w:t>Private Investment</w:t>
      </w:r>
      <w:r w:rsidR="00EF5292" w:rsidRPr="00EF5292">
        <w:rPr>
          <w:rFonts w:ascii="Arial" w:hAnsi="Arial" w:cs="Arial"/>
          <w:b/>
          <w:sz w:val="24"/>
          <w:szCs w:val="24"/>
        </w:rPr>
        <w:t xml:space="preserve"> and who is providing it?</w: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413BC3" w:rsidRDefault="00413BC3" w:rsidP="004970F7">
      <w:pPr>
        <w:spacing w:after="0" w:line="240" w:lineRule="auto"/>
        <w:rPr>
          <w:rFonts w:ascii="Arial" w:hAnsi="Arial" w:cs="Arial"/>
          <w:b/>
          <w:sz w:val="24"/>
          <w:szCs w:val="24"/>
        </w:rPr>
      </w:pPr>
    </w:p>
    <w:p w:rsidR="00413BC3" w:rsidRDefault="00413BC3"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What is the amount of Public Investment and who is providing it?</w:t>
      </w:r>
    </w:p>
    <w:p w:rsidR="00EF5292"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15240</wp:posOffset>
                </wp:positionV>
                <wp:extent cx="5898515" cy="323850"/>
                <wp:effectExtent l="0" t="0" r="2603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323850"/>
                        </a:xfrm>
                        <a:prstGeom prst="rect">
                          <a:avLst/>
                        </a:prstGeom>
                        <a:solidFill>
                          <a:srgbClr val="FFFFFF"/>
                        </a:solidFill>
                        <a:ln w="9525">
                          <a:solidFill>
                            <a:srgbClr val="000000"/>
                          </a:solidFill>
                          <a:miter lim="800000"/>
                          <a:headEnd/>
                          <a:tailEnd/>
                        </a:ln>
                      </wps:spPr>
                      <wps:txb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200E77">
                              <w:rPr>
                                <w:rFonts w:ascii="Arial" w:hAnsi="Arial" w:cs="Arial"/>
                                <w:sz w:val="24"/>
                                <w:szCs w:val="24"/>
                              </w:rPr>
                              <w:t>25</w:t>
                            </w:r>
                            <w:r w:rsidR="00413BC3" w:rsidRPr="00413BC3">
                              <w:rPr>
                                <w:rFonts w:ascii="Arial" w:hAnsi="Arial" w:cs="Arial"/>
                                <w:sz w:val="24"/>
                                <w:szCs w:val="24"/>
                              </w:rPr>
                              <w:t>,000</w:t>
                            </w:r>
                            <w:r w:rsidRPr="00413BC3">
                              <w:rPr>
                                <w:rFonts w:ascii="Arial" w:hAnsi="Arial" w:cs="Arial"/>
                                <w:sz w:val="24"/>
                                <w:szCs w:val="24"/>
                              </w:rPr>
                              <w:t xml:space="preserve"> by the City of Las Vegas Redevelopment 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5pt;margin-top:1.2pt;width:464.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eLgIAAFcEAAAOAAAAZHJzL2Uyb0RvYy54bWysVNtu2zAMfR+wfxD0vjhJ4y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">
                <v:textbo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200E77">
                        <w:rPr>
                          <w:rFonts w:ascii="Arial" w:hAnsi="Arial" w:cs="Arial"/>
                          <w:sz w:val="24"/>
                          <w:szCs w:val="24"/>
                        </w:rPr>
                        <w:t>25</w:t>
                      </w:r>
                      <w:r w:rsidR="00413BC3" w:rsidRPr="00413BC3">
                        <w:rPr>
                          <w:rFonts w:ascii="Arial" w:hAnsi="Arial" w:cs="Arial"/>
                          <w:sz w:val="24"/>
                          <w:szCs w:val="24"/>
                        </w:rPr>
                        <w:t>,000</w:t>
                      </w:r>
                      <w:r w:rsidRPr="00413BC3">
                        <w:rPr>
                          <w:rFonts w:ascii="Arial" w:hAnsi="Arial" w:cs="Arial"/>
                          <w:sz w:val="24"/>
                          <w:szCs w:val="24"/>
                        </w:rPr>
                        <w:t xml:space="preserve"> by the City of Las Vegas Redevelopment Agency</w:t>
                      </w:r>
                    </w:p>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725887" w:rsidRPr="00583265" w:rsidRDefault="00725887" w:rsidP="004970F7">
      <w:pPr>
        <w:spacing w:after="0" w:line="240" w:lineRule="auto"/>
        <w:rPr>
          <w:rFonts w:ascii="Arial" w:hAnsi="Arial" w:cs="Arial"/>
          <w:sz w:val="24"/>
          <w:szCs w:val="24"/>
        </w:rPr>
      </w:pPr>
      <w:r w:rsidRPr="00583265">
        <w:rPr>
          <w:rFonts w:ascii="Arial" w:hAnsi="Arial" w:cs="Arial"/>
          <w:sz w:val="24"/>
          <w:szCs w:val="24"/>
        </w:rPr>
        <w:tab/>
      </w:r>
    </w:p>
    <w:p w:rsidR="00EE6DA7" w:rsidRDefault="00EE6DA7" w:rsidP="00EE6DA7">
      <w:r w:rsidRPr="005F130A">
        <w:rPr>
          <w:rFonts w:ascii="Arial" w:hAnsi="Arial" w:cs="Arial"/>
          <w:b/>
          <w:sz w:val="24"/>
          <w:szCs w:val="24"/>
        </w:rPr>
        <w:t xml:space="preserve">How many </w:t>
      </w:r>
      <w:r w:rsidR="00725887" w:rsidRPr="005F130A">
        <w:rPr>
          <w:rFonts w:ascii="Arial" w:hAnsi="Arial" w:cs="Arial"/>
          <w:b/>
          <w:sz w:val="24"/>
          <w:szCs w:val="24"/>
        </w:rPr>
        <w:t xml:space="preserve">Direct Jobs </w:t>
      </w:r>
      <w:r w:rsidRPr="005F130A">
        <w:rPr>
          <w:rFonts w:ascii="Arial" w:hAnsi="Arial" w:cs="Arial"/>
          <w:b/>
          <w:sz w:val="24"/>
          <w:szCs w:val="24"/>
        </w:rPr>
        <w:t xml:space="preserve">will be </w:t>
      </w:r>
      <w:proofErr w:type="gramStart"/>
      <w:r w:rsidR="00EF5292" w:rsidRPr="005F130A">
        <w:rPr>
          <w:rFonts w:ascii="Arial" w:hAnsi="Arial" w:cs="Arial"/>
          <w:b/>
          <w:sz w:val="24"/>
          <w:szCs w:val="24"/>
        </w:rPr>
        <w:t>C</w:t>
      </w:r>
      <w:r w:rsidR="00725887" w:rsidRPr="005F130A">
        <w:rPr>
          <w:rFonts w:ascii="Arial" w:hAnsi="Arial" w:cs="Arial"/>
          <w:b/>
          <w:sz w:val="24"/>
          <w:szCs w:val="24"/>
        </w:rPr>
        <w:t>reated</w:t>
      </w:r>
      <w:proofErr w:type="gramEnd"/>
      <w:r w:rsidR="00EF5292" w:rsidRPr="00413BC3">
        <w:rPr>
          <w:rFonts w:ascii="Arial" w:hAnsi="Arial" w:cs="Arial"/>
          <w:b/>
          <w:sz w:val="24"/>
          <w:szCs w:val="24"/>
        </w:rPr>
        <w:t>?</w:t>
      </w:r>
      <w:r w:rsidRPr="00413BC3">
        <w:rPr>
          <w:rFonts w:ascii="Arial" w:hAnsi="Arial" w:cs="Arial"/>
          <w:sz w:val="24"/>
          <w:szCs w:val="24"/>
        </w:rPr>
        <w:t xml:space="preserve"> </w:t>
      </w:r>
      <w:r w:rsidR="00413BC3">
        <w:rPr>
          <w:rFonts w:ascii="Arial" w:hAnsi="Arial" w:cs="Arial"/>
          <w:sz w:val="24"/>
          <w:szCs w:val="24"/>
        </w:rPr>
        <w:t>42</w:t>
      </w:r>
      <w:r w:rsidR="00851F48" w:rsidRPr="00413BC3">
        <w:rPr>
          <w:rFonts w:ascii="Arial" w:hAnsi="Arial" w:cs="Arial"/>
          <w:sz w:val="24"/>
          <w:szCs w:val="24"/>
        </w:rPr>
        <w:t xml:space="preserve"> Full</w:t>
      </w:r>
      <w:r w:rsidR="00851F48" w:rsidRPr="00A30311">
        <w:rPr>
          <w:rFonts w:ascii="Arial" w:hAnsi="Arial" w:cs="Arial"/>
          <w:sz w:val="24"/>
          <w:szCs w:val="24"/>
        </w:rPr>
        <w:t xml:space="preserve">-Time </w:t>
      </w:r>
      <w:r w:rsidR="00C93FD4" w:rsidRPr="00A30311">
        <w:rPr>
          <w:rFonts w:ascii="Arial" w:hAnsi="Arial" w:cs="Arial"/>
          <w:sz w:val="24"/>
          <w:szCs w:val="24"/>
        </w:rPr>
        <w:t>Equivalents</w:t>
      </w:r>
    </w:p>
    <w:p w:rsidR="00EE6DA7" w:rsidRPr="00583265" w:rsidRDefault="00EE6DA7" w:rsidP="00EE6DA7">
      <w:pPr>
        <w:spacing w:after="0" w:line="240" w:lineRule="auto"/>
        <w:rPr>
          <w:rFonts w:ascii="Arial" w:hAnsi="Arial" w:cs="Arial"/>
          <w:sz w:val="24"/>
          <w:szCs w:val="24"/>
        </w:rPr>
      </w:pPr>
      <w:r>
        <w:rPr>
          <w:rFonts w:ascii="Arial" w:hAnsi="Arial" w:cs="Arial"/>
          <w:b/>
          <w:sz w:val="24"/>
          <w:szCs w:val="24"/>
        </w:rPr>
        <w:t xml:space="preserve">How many </w:t>
      </w:r>
      <w:r w:rsidR="00EF5292" w:rsidRPr="00EF5292">
        <w:rPr>
          <w:rFonts w:ascii="Arial" w:hAnsi="Arial" w:cs="Arial"/>
          <w:b/>
          <w:sz w:val="24"/>
          <w:szCs w:val="24"/>
        </w:rPr>
        <w:t xml:space="preserve">Indirect Jobs </w:t>
      </w:r>
      <w:r>
        <w:rPr>
          <w:rFonts w:ascii="Arial" w:hAnsi="Arial" w:cs="Arial"/>
          <w:b/>
          <w:sz w:val="24"/>
          <w:szCs w:val="24"/>
        </w:rPr>
        <w:t xml:space="preserve">will be </w:t>
      </w:r>
      <w:proofErr w:type="gramStart"/>
      <w:r>
        <w:rPr>
          <w:rFonts w:ascii="Arial" w:hAnsi="Arial" w:cs="Arial"/>
          <w:b/>
          <w:sz w:val="24"/>
          <w:szCs w:val="24"/>
        </w:rPr>
        <w:t>C</w:t>
      </w:r>
      <w:r w:rsidR="00EF5292" w:rsidRPr="00EF5292">
        <w:rPr>
          <w:rFonts w:ascii="Arial" w:hAnsi="Arial" w:cs="Arial"/>
          <w:b/>
          <w:sz w:val="24"/>
          <w:szCs w:val="24"/>
        </w:rPr>
        <w:t>reated</w:t>
      </w:r>
      <w:proofErr w:type="gramEnd"/>
      <w:r w:rsidR="00EF5292" w:rsidRPr="00EF5292">
        <w:rPr>
          <w:rFonts w:ascii="Arial" w:hAnsi="Arial" w:cs="Arial"/>
          <w:b/>
          <w:sz w:val="24"/>
          <w:szCs w:val="24"/>
        </w:rPr>
        <w:t>?</w:t>
      </w:r>
      <w:r w:rsidRPr="00EE6DA7">
        <w:rPr>
          <w:rFonts w:ascii="Arial" w:hAnsi="Arial" w:cs="Arial"/>
          <w:sz w:val="24"/>
          <w:szCs w:val="24"/>
        </w:rPr>
        <w:t xml:space="preserve"> </w:t>
      </w:r>
      <w:r w:rsidR="000759DE">
        <w:rPr>
          <w:rFonts w:ascii="Arial" w:hAnsi="Arial" w:cs="Arial"/>
          <w:sz w:val="24"/>
          <w:szCs w:val="24"/>
        </w:rPr>
        <w:t>43</w:t>
      </w:r>
      <w:r w:rsidR="00A30311">
        <w:rPr>
          <w:rFonts w:ascii="Arial" w:hAnsi="Arial" w:cs="Arial"/>
          <w:sz w:val="24"/>
          <w:szCs w:val="24"/>
        </w:rPr>
        <w:t xml:space="preserve"> Indirect and I</w:t>
      </w:r>
      <w:r w:rsidR="001879F6" w:rsidRPr="00A30311">
        <w:rPr>
          <w:rFonts w:ascii="Arial" w:hAnsi="Arial" w:cs="Arial"/>
          <w:sz w:val="24"/>
          <w:szCs w:val="24"/>
        </w:rPr>
        <w:t>nduced jobs</w:t>
      </w:r>
    </w:p>
    <w:p w:rsidR="00EF5292" w:rsidRDefault="00EF5292" w:rsidP="004970F7">
      <w:pPr>
        <w:spacing w:after="0" w:line="240" w:lineRule="auto"/>
        <w:rPr>
          <w:rFonts w:ascii="Arial" w:hAnsi="Arial" w:cs="Arial"/>
          <w:sz w:val="24"/>
          <w:szCs w:val="24"/>
          <w:u w:val="single"/>
        </w:rPr>
      </w:pPr>
    </w:p>
    <w:p w:rsidR="00EE6DA7" w:rsidRPr="008B4309" w:rsidRDefault="00EE6DA7" w:rsidP="00EE6DA7">
      <w:pPr>
        <w:rPr>
          <w:rFonts w:ascii="Arial" w:hAnsi="Arial" w:cs="Arial"/>
          <w:sz w:val="24"/>
          <w:szCs w:val="24"/>
        </w:rPr>
      </w:pPr>
      <w:r>
        <w:rPr>
          <w:rFonts w:ascii="Arial" w:hAnsi="Arial" w:cs="Arial"/>
          <w:b/>
          <w:sz w:val="24"/>
          <w:szCs w:val="24"/>
        </w:rPr>
        <w:t>How many</w:t>
      </w:r>
      <w:r w:rsidR="00EF5292" w:rsidRPr="00EF5292">
        <w:rPr>
          <w:rFonts w:ascii="Arial" w:hAnsi="Arial" w:cs="Arial"/>
          <w:b/>
          <w:sz w:val="24"/>
          <w:szCs w:val="24"/>
        </w:rPr>
        <w:t xml:space="preserve"> Direct Jobs </w:t>
      </w:r>
      <w:r>
        <w:rPr>
          <w:rFonts w:ascii="Arial" w:hAnsi="Arial" w:cs="Arial"/>
          <w:b/>
          <w:sz w:val="24"/>
          <w:szCs w:val="24"/>
        </w:rPr>
        <w:t xml:space="preserve">will be </w:t>
      </w:r>
      <w:proofErr w:type="gramStart"/>
      <w:r w:rsidR="00EF5292" w:rsidRPr="00EF5292">
        <w:rPr>
          <w:rFonts w:ascii="Arial" w:hAnsi="Arial" w:cs="Arial"/>
          <w:b/>
          <w:sz w:val="24"/>
          <w:szCs w:val="24"/>
        </w:rPr>
        <w:t>Retained</w:t>
      </w:r>
      <w:proofErr w:type="gramEnd"/>
      <w:r w:rsidRPr="008B4309">
        <w:rPr>
          <w:rFonts w:ascii="Arial" w:hAnsi="Arial" w:cs="Arial"/>
          <w:b/>
          <w:sz w:val="24"/>
          <w:szCs w:val="24"/>
        </w:rPr>
        <w:t>?</w:t>
      </w:r>
      <w:r w:rsidR="008B4309" w:rsidRPr="008B4309">
        <w:rPr>
          <w:rFonts w:ascii="Arial" w:hAnsi="Arial" w:cs="Arial"/>
          <w:sz w:val="24"/>
          <w:szCs w:val="24"/>
        </w:rPr>
        <w:t xml:space="preserve"> </w:t>
      </w:r>
      <w:r w:rsidR="00413BC3" w:rsidRPr="00413BC3">
        <w:rPr>
          <w:rFonts w:ascii="Arial" w:hAnsi="Arial" w:cs="Arial"/>
          <w:sz w:val="24"/>
          <w:szCs w:val="24"/>
        </w:rPr>
        <w:t>N/A</w:t>
      </w:r>
    </w:p>
    <w:p w:rsidR="00725887" w:rsidRPr="00EE6DA7" w:rsidRDefault="00725887" w:rsidP="004970F7">
      <w:pPr>
        <w:spacing w:after="0" w:line="240" w:lineRule="auto"/>
        <w:rPr>
          <w:rFonts w:ascii="Arial" w:hAnsi="Arial" w:cs="Arial"/>
          <w:b/>
          <w:sz w:val="24"/>
          <w:szCs w:val="24"/>
        </w:rPr>
      </w:pPr>
      <w:r w:rsidRPr="00EE6DA7">
        <w:rPr>
          <w:rFonts w:ascii="Arial" w:hAnsi="Arial" w:cs="Arial"/>
          <w:b/>
          <w:sz w:val="24"/>
          <w:szCs w:val="24"/>
        </w:rPr>
        <w:t xml:space="preserve">Quantitative Economic Benefits: </w:t>
      </w:r>
      <w:r w:rsidRPr="00EE6DA7">
        <w:rPr>
          <w:rFonts w:ascii="Arial" w:hAnsi="Arial" w:cs="Arial"/>
          <w:b/>
          <w:sz w:val="24"/>
          <w:szCs w:val="24"/>
        </w:rPr>
        <w:tab/>
      </w:r>
    </w:p>
    <w:p w:rsidR="00A42D00" w:rsidRPr="00583265" w:rsidRDefault="00A30787"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8720" behindDoc="0" locked="0" layoutInCell="1" allowOverlap="1" wp14:anchorId="4C2A456A" wp14:editId="0CB5C123">
                <wp:simplePos x="0" y="0"/>
                <wp:positionH relativeFrom="column">
                  <wp:posOffset>9525</wp:posOffset>
                </wp:positionH>
                <wp:positionV relativeFrom="paragraph">
                  <wp:posOffset>85725</wp:posOffset>
                </wp:positionV>
                <wp:extent cx="6041390" cy="704850"/>
                <wp:effectExtent l="0" t="0" r="1651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704850"/>
                        </a:xfrm>
                        <a:prstGeom prst="rect">
                          <a:avLst/>
                        </a:prstGeom>
                        <a:solidFill>
                          <a:srgbClr val="FFFFFF"/>
                        </a:solidFill>
                        <a:ln w="9525">
                          <a:solidFill>
                            <a:srgbClr val="000000"/>
                          </a:solidFill>
                          <a:miter lim="800000"/>
                          <a:headEnd/>
                          <a:tailEnd/>
                        </a:ln>
                      </wps:spPr>
                      <wps:txb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A456A" id="Text Box 10" o:spid="_x0000_s1033" type="#_x0000_t202" style="position:absolute;margin-left:.75pt;margin-top:6.75pt;width:475.7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baLwIAAFg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">
                <v:textbo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v:textbox>
              </v:shape>
            </w:pict>
          </mc:Fallback>
        </mc:AlternateContent>
      </w:r>
    </w:p>
    <w:p w:rsidR="00EE6DA7" w:rsidRDefault="00EE6DA7" w:rsidP="004970F7">
      <w:pPr>
        <w:spacing w:after="0" w:line="240" w:lineRule="auto"/>
        <w:rPr>
          <w:rFonts w:ascii="Arial" w:hAnsi="Arial" w:cs="Arial"/>
          <w:sz w:val="24"/>
          <w:szCs w:val="24"/>
          <w:u w:val="single"/>
        </w:rPr>
      </w:pPr>
    </w:p>
    <w:p w:rsidR="00EE6DA7" w:rsidRDefault="00EE6DA7" w:rsidP="004970F7">
      <w:pPr>
        <w:spacing w:after="0" w:line="240" w:lineRule="auto"/>
        <w:rPr>
          <w:rFonts w:ascii="Arial" w:hAnsi="Arial" w:cs="Arial"/>
          <w:sz w:val="24"/>
          <w:szCs w:val="24"/>
          <w:u w:val="single"/>
        </w:rPr>
      </w:pPr>
    </w:p>
    <w:p w:rsidR="00884210" w:rsidRDefault="00884210" w:rsidP="004970F7">
      <w:pPr>
        <w:spacing w:after="0" w:line="240" w:lineRule="auto"/>
        <w:rPr>
          <w:rFonts w:ascii="Arial" w:hAnsi="Arial" w:cs="Arial"/>
          <w:sz w:val="24"/>
          <w:szCs w:val="24"/>
          <w:u w:val="single"/>
        </w:rPr>
      </w:pPr>
    </w:p>
    <w:p w:rsidR="00A30787" w:rsidRDefault="00A30787" w:rsidP="004970F7">
      <w:pPr>
        <w:spacing w:after="0" w:line="240" w:lineRule="auto"/>
        <w:rPr>
          <w:rFonts w:ascii="Arial" w:hAnsi="Arial" w:cs="Arial"/>
          <w:b/>
          <w:sz w:val="24"/>
          <w:szCs w:val="24"/>
        </w:rPr>
      </w:pPr>
    </w:p>
    <w:p w:rsidR="00A42D00" w:rsidRPr="00583265" w:rsidRDefault="00A42D00" w:rsidP="004970F7">
      <w:pPr>
        <w:spacing w:after="0" w:line="240" w:lineRule="auto"/>
        <w:rPr>
          <w:rFonts w:ascii="Arial" w:hAnsi="Arial" w:cs="Arial"/>
          <w:sz w:val="24"/>
          <w:szCs w:val="24"/>
        </w:rPr>
      </w:pPr>
      <w:r w:rsidRPr="00EE6DA7">
        <w:rPr>
          <w:rFonts w:ascii="Arial" w:hAnsi="Arial" w:cs="Arial"/>
          <w:b/>
          <w:sz w:val="24"/>
          <w:szCs w:val="24"/>
        </w:rPr>
        <w:t>Total Direct Economic Impact</w:t>
      </w:r>
      <w:r w:rsidRPr="00583265">
        <w:rPr>
          <w:rFonts w:ascii="Arial" w:hAnsi="Arial" w:cs="Arial"/>
          <w:sz w:val="24"/>
          <w:szCs w:val="24"/>
          <w:u w:val="single"/>
        </w:rPr>
        <w:t>:</w:t>
      </w:r>
      <w:r w:rsidR="00725887" w:rsidRPr="00583265">
        <w:rPr>
          <w:rFonts w:ascii="Arial" w:hAnsi="Arial" w:cs="Arial"/>
          <w:sz w:val="24"/>
          <w:szCs w:val="24"/>
        </w:rPr>
        <w:t xml:space="preserve"> </w:t>
      </w:r>
      <w:r w:rsidR="00725887" w:rsidRPr="00583265">
        <w:rPr>
          <w:rFonts w:ascii="Arial" w:hAnsi="Arial" w:cs="Arial"/>
          <w:sz w:val="24"/>
          <w:szCs w:val="24"/>
        </w:rPr>
        <w:tab/>
      </w:r>
    </w:p>
    <w:p w:rsidR="00A42D00" w:rsidRPr="00583265" w:rsidRDefault="007175A8"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9524</wp:posOffset>
                </wp:positionH>
                <wp:positionV relativeFrom="paragraph">
                  <wp:posOffset>15240</wp:posOffset>
                </wp:positionV>
                <wp:extent cx="6219825" cy="428625"/>
                <wp:effectExtent l="0" t="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625"/>
                        </a:xfrm>
                        <a:prstGeom prst="rect">
                          <a:avLst/>
                        </a:prstGeom>
                        <a:solidFill>
                          <a:srgbClr val="FFFFFF"/>
                        </a:solidFill>
                        <a:ln w="9525">
                          <a:solidFill>
                            <a:srgbClr val="000000"/>
                          </a:solidFill>
                          <a:miter lim="800000"/>
                          <a:headEnd/>
                          <a:tailEnd/>
                        </a:ln>
                      </wps:spPr>
                      <wps:txb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1.2pt;width:489.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">
                <v:textbo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v:textbox>
              </v:shape>
            </w:pict>
          </mc:Fallback>
        </mc:AlternateContent>
      </w:r>
    </w:p>
    <w:p w:rsidR="005C1F9F" w:rsidRDefault="005C1F9F" w:rsidP="004970F7">
      <w:pPr>
        <w:spacing w:after="0" w:line="240" w:lineRule="auto"/>
        <w:rPr>
          <w:rFonts w:ascii="Arial" w:hAnsi="Arial" w:cs="Arial"/>
          <w:sz w:val="24"/>
          <w:szCs w:val="24"/>
          <w:u w:val="single"/>
        </w:rPr>
      </w:pPr>
    </w:p>
    <w:p w:rsidR="005C1F9F" w:rsidRDefault="005C1F9F" w:rsidP="004970F7">
      <w:pPr>
        <w:spacing w:after="0" w:line="240" w:lineRule="auto"/>
        <w:rPr>
          <w:rFonts w:ascii="Arial" w:hAnsi="Arial" w:cs="Arial"/>
          <w:sz w:val="24"/>
          <w:szCs w:val="24"/>
          <w:u w:val="single"/>
        </w:rPr>
      </w:pPr>
    </w:p>
    <w:p w:rsidR="00310238" w:rsidRPr="00310238" w:rsidRDefault="00310238" w:rsidP="00310238">
      <w:pPr>
        <w:spacing w:after="0" w:line="240" w:lineRule="auto"/>
        <w:rPr>
          <w:rFonts w:ascii="Arial" w:hAnsi="Arial" w:cs="Arial"/>
          <w:b/>
          <w:sz w:val="24"/>
          <w:szCs w:val="24"/>
        </w:rPr>
      </w:pPr>
      <w:r w:rsidRPr="00310238">
        <w:rPr>
          <w:rFonts w:ascii="Arial" w:hAnsi="Arial" w:cs="Arial"/>
          <w:b/>
          <w:sz w:val="24"/>
          <w:szCs w:val="24"/>
        </w:rPr>
        <w:t xml:space="preserve">Total Indirect Economic Impact: </w:t>
      </w:r>
      <w:r w:rsidRPr="00310238">
        <w:rPr>
          <w:rFonts w:ascii="Arial" w:hAnsi="Arial" w:cs="Arial"/>
          <w:b/>
          <w:sz w:val="24"/>
          <w:szCs w:val="24"/>
        </w:rPr>
        <w:tab/>
      </w:r>
    </w:p>
    <w:p w:rsidR="005C1F9F"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48895</wp:posOffset>
                </wp:positionV>
                <wp:extent cx="5869940" cy="428625"/>
                <wp:effectExtent l="6985" t="5080" r="952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28625"/>
                        </a:xfrm>
                        <a:prstGeom prst="rect">
                          <a:avLst/>
                        </a:prstGeom>
                        <a:solidFill>
                          <a:srgbClr val="FFFFFF"/>
                        </a:solidFill>
                        <a:ln w="9525">
                          <a:solidFill>
                            <a:srgbClr val="000000"/>
                          </a:solidFill>
                          <a:miter lim="800000"/>
                          <a:headEnd/>
                          <a:tailEnd/>
                        </a:ln>
                      </wps:spPr>
                      <wps:txb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5pt;margin-top:3.85pt;width:462.2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">
                <v:textbo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v:textbox>
              </v:shape>
            </w:pict>
          </mc:Fallback>
        </mc:AlternateContent>
      </w:r>
    </w:p>
    <w:p w:rsidR="00A42D00" w:rsidRPr="00583265" w:rsidRDefault="00A42D00" w:rsidP="004970F7">
      <w:pPr>
        <w:spacing w:after="0" w:line="240" w:lineRule="auto"/>
        <w:rPr>
          <w:rFonts w:ascii="Arial" w:hAnsi="Arial" w:cs="Arial"/>
          <w:sz w:val="24"/>
          <w:szCs w:val="24"/>
        </w:rPr>
      </w:pPr>
      <w:r w:rsidRPr="00583265">
        <w:rPr>
          <w:rFonts w:ascii="Arial" w:hAnsi="Arial" w:cs="Arial"/>
          <w:sz w:val="24"/>
          <w:szCs w:val="24"/>
        </w:rPr>
        <w:t>Economic Impact Study Performed:</w:t>
      </w:r>
      <w:r w:rsidRPr="00583265">
        <w:rPr>
          <w:rFonts w:ascii="Arial" w:hAnsi="Arial" w:cs="Arial"/>
          <w:sz w:val="24"/>
          <w:szCs w:val="24"/>
        </w:rPr>
        <w:tab/>
      </w:r>
      <w:r w:rsidRPr="00583265">
        <w:rPr>
          <w:rFonts w:ascii="Arial" w:hAnsi="Arial" w:cs="Arial"/>
          <w:sz w:val="24"/>
          <w:szCs w:val="24"/>
        </w:rPr>
        <w:tab/>
      </w:r>
      <w:r w:rsidRPr="00583265">
        <w:rPr>
          <w:rFonts w:ascii="Arial" w:hAnsi="Arial" w:cs="Arial"/>
          <w:sz w:val="24"/>
          <w:szCs w:val="24"/>
        </w:rPr>
        <w:tab/>
        <w:t>Ye</w:t>
      </w:r>
      <w:bookmarkStart w:id="1" w:name="Check1"/>
      <w:r w:rsidRPr="00583265">
        <w:rPr>
          <w:rFonts w:ascii="Arial" w:hAnsi="Arial" w:cs="Arial"/>
          <w:sz w:val="24"/>
          <w:szCs w:val="24"/>
        </w:rPr>
        <w:t>s</w:t>
      </w:r>
      <w:bookmarkEnd w:id="1"/>
      <w:r w:rsidRPr="00583265">
        <w:rPr>
          <w:rFonts w:ascii="Arial" w:hAnsi="Arial" w:cs="Arial"/>
          <w:sz w:val="24"/>
          <w:szCs w:val="24"/>
        </w:rPr>
        <w:t xml:space="preserve">   </w:t>
      </w:r>
      <w:r w:rsidR="00DD7115">
        <w:rPr>
          <w:rFonts w:ascii="Arial" w:hAnsi="Arial" w:cs="Arial"/>
          <w:sz w:val="24"/>
          <w:szCs w:val="24"/>
        </w:rPr>
        <w:fldChar w:fldCharType="begin">
          <w:ffData>
            <w:name w:val=""/>
            <w:enabled/>
            <w:calcOnExit w:val="0"/>
            <w:checkBox>
              <w:sizeAuto/>
              <w:default w:val="0"/>
            </w:checkBox>
          </w:ffData>
        </w:fldChar>
      </w:r>
      <w:r w:rsidR="00DD7115">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sidR="00DD711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sidR="00DD7115">
        <w:rPr>
          <w:rFonts w:ascii="Arial" w:hAnsi="Arial" w:cs="Arial"/>
          <w:sz w:val="24"/>
          <w:szCs w:val="24"/>
        </w:rPr>
        <w:fldChar w:fldCharType="begin">
          <w:ffData>
            <w:name w:val=""/>
            <w:enabled/>
            <w:calcOnExit w:val="0"/>
            <w:checkBox>
              <w:sizeAuto/>
              <w:default w:val="1"/>
            </w:checkBox>
          </w:ffData>
        </w:fldChar>
      </w:r>
      <w:r w:rsidR="00DD7115">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sidR="00DD7115">
        <w:rPr>
          <w:rFonts w:ascii="Arial" w:hAnsi="Arial" w:cs="Arial"/>
          <w:sz w:val="24"/>
          <w:szCs w:val="24"/>
        </w:rPr>
        <w:fldChar w:fldCharType="end"/>
      </w:r>
    </w:p>
    <w:p w:rsidR="00A42D00" w:rsidRPr="00583265" w:rsidRDefault="00A42D00"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r>
        <w:rPr>
          <w:rFonts w:ascii="Arial" w:hAnsi="Arial" w:cs="Arial"/>
          <w:sz w:val="24"/>
          <w:szCs w:val="24"/>
        </w:rPr>
        <w:t>Economic Impact Study Performed:</w:t>
      </w:r>
      <w:r w:rsidRPr="009E064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83265">
        <w:rPr>
          <w:rFonts w:ascii="Arial" w:hAnsi="Arial" w:cs="Arial"/>
          <w:sz w:val="24"/>
          <w:szCs w:val="24"/>
        </w:rPr>
        <w:t xml:space="preserve">Yes   </w:t>
      </w:r>
      <w:r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sidRPr="0058326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rsidR="000176AC" w:rsidRPr="00583265" w:rsidRDefault="00A42D00" w:rsidP="004970F7">
      <w:pPr>
        <w:spacing w:after="0" w:line="240" w:lineRule="auto"/>
        <w:rPr>
          <w:rFonts w:ascii="Arial" w:hAnsi="Arial" w:cs="Arial"/>
          <w:sz w:val="24"/>
          <w:szCs w:val="24"/>
        </w:rPr>
      </w:pPr>
      <w:r w:rsidRPr="00583265">
        <w:rPr>
          <w:rFonts w:ascii="Arial" w:hAnsi="Arial" w:cs="Arial"/>
          <w:sz w:val="24"/>
          <w:szCs w:val="24"/>
        </w:rPr>
        <w:t>Return on Investment Analysis Performed:</w:t>
      </w:r>
      <w:r w:rsidRPr="00583265">
        <w:rPr>
          <w:rFonts w:ascii="Arial" w:hAnsi="Arial" w:cs="Arial"/>
          <w:sz w:val="24"/>
          <w:szCs w:val="24"/>
        </w:rPr>
        <w:tab/>
      </w:r>
      <w:r w:rsidRPr="00583265">
        <w:rPr>
          <w:rFonts w:ascii="Arial" w:hAnsi="Arial" w:cs="Arial"/>
          <w:sz w:val="24"/>
          <w:szCs w:val="24"/>
        </w:rPr>
        <w:tab/>
        <w:t xml:space="preserve">Yes   </w:t>
      </w:r>
      <w:bookmarkStart w:id="2" w:name="Check3"/>
      <w:r w:rsidR="00FD47C2"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sidR="00FD47C2" w:rsidRPr="00583265">
        <w:rPr>
          <w:rFonts w:ascii="Arial" w:hAnsi="Arial" w:cs="Arial"/>
          <w:sz w:val="24"/>
          <w:szCs w:val="24"/>
        </w:rPr>
        <w:fldChar w:fldCharType="end"/>
      </w:r>
      <w:bookmarkEnd w:id="2"/>
      <w:r w:rsidRPr="00583265">
        <w:rPr>
          <w:rFonts w:ascii="Arial" w:hAnsi="Arial" w:cs="Arial"/>
          <w:sz w:val="24"/>
          <w:szCs w:val="24"/>
        </w:rPr>
        <w:tab/>
      </w:r>
      <w:r w:rsidRPr="00583265">
        <w:rPr>
          <w:rFonts w:ascii="Arial" w:hAnsi="Arial" w:cs="Arial"/>
          <w:sz w:val="24"/>
          <w:szCs w:val="24"/>
        </w:rPr>
        <w:tab/>
        <w:t xml:space="preserve">No   </w:t>
      </w:r>
      <w:r w:rsidR="00A81B56">
        <w:rPr>
          <w:rFonts w:ascii="Arial" w:hAnsi="Arial" w:cs="Arial"/>
          <w:sz w:val="24"/>
          <w:szCs w:val="24"/>
        </w:rPr>
        <w:fldChar w:fldCharType="begin">
          <w:ffData>
            <w:name w:val=""/>
            <w:enabled/>
            <w:calcOnExit w:val="0"/>
            <w:checkBox>
              <w:sizeAuto/>
              <w:default w:val="1"/>
            </w:checkBox>
          </w:ffData>
        </w:fldChar>
      </w:r>
      <w:r w:rsidR="00A81B56">
        <w:rPr>
          <w:rFonts w:ascii="Arial" w:hAnsi="Arial" w:cs="Arial"/>
          <w:sz w:val="24"/>
          <w:szCs w:val="24"/>
        </w:rPr>
        <w:instrText xml:space="preserve"> FORMCHECKBOX </w:instrText>
      </w:r>
      <w:r w:rsidR="00187DE8">
        <w:rPr>
          <w:rFonts w:ascii="Arial" w:hAnsi="Arial" w:cs="Arial"/>
          <w:sz w:val="24"/>
          <w:szCs w:val="24"/>
        </w:rPr>
      </w:r>
      <w:r w:rsidR="00187DE8">
        <w:rPr>
          <w:rFonts w:ascii="Arial" w:hAnsi="Arial" w:cs="Arial"/>
          <w:sz w:val="24"/>
          <w:szCs w:val="24"/>
        </w:rPr>
        <w:fldChar w:fldCharType="separate"/>
      </w:r>
      <w:r w:rsidR="00A81B56">
        <w:rPr>
          <w:rFonts w:ascii="Arial" w:hAnsi="Arial" w:cs="Arial"/>
          <w:sz w:val="24"/>
          <w:szCs w:val="24"/>
        </w:rPr>
        <w:fldChar w:fldCharType="end"/>
      </w:r>
    </w:p>
    <w:sectPr w:rsidR="000176AC" w:rsidRPr="00583265" w:rsidSect="00B4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B"/>
    <w:rsid w:val="000176AC"/>
    <w:rsid w:val="0002331E"/>
    <w:rsid w:val="000759DE"/>
    <w:rsid w:val="00121FA7"/>
    <w:rsid w:val="00162A63"/>
    <w:rsid w:val="00180437"/>
    <w:rsid w:val="001879F6"/>
    <w:rsid w:val="00187DE8"/>
    <w:rsid w:val="001F6819"/>
    <w:rsid w:val="00200E77"/>
    <w:rsid w:val="00212660"/>
    <w:rsid w:val="0023274F"/>
    <w:rsid w:val="00237DA2"/>
    <w:rsid w:val="00266E06"/>
    <w:rsid w:val="002C7A64"/>
    <w:rsid w:val="00310238"/>
    <w:rsid w:val="00320272"/>
    <w:rsid w:val="00366A49"/>
    <w:rsid w:val="003D1954"/>
    <w:rsid w:val="00413BC3"/>
    <w:rsid w:val="004970F7"/>
    <w:rsid w:val="004A13BB"/>
    <w:rsid w:val="004D2966"/>
    <w:rsid w:val="00521DC3"/>
    <w:rsid w:val="005273F3"/>
    <w:rsid w:val="00533CB3"/>
    <w:rsid w:val="005533E7"/>
    <w:rsid w:val="00563772"/>
    <w:rsid w:val="00580D16"/>
    <w:rsid w:val="00583265"/>
    <w:rsid w:val="00593246"/>
    <w:rsid w:val="005C1F9F"/>
    <w:rsid w:val="005F130A"/>
    <w:rsid w:val="00625F0F"/>
    <w:rsid w:val="0068225C"/>
    <w:rsid w:val="006C213A"/>
    <w:rsid w:val="006D1578"/>
    <w:rsid w:val="006F2040"/>
    <w:rsid w:val="006F6352"/>
    <w:rsid w:val="0070739A"/>
    <w:rsid w:val="00714A21"/>
    <w:rsid w:val="007175A8"/>
    <w:rsid w:val="00725887"/>
    <w:rsid w:val="00747C8C"/>
    <w:rsid w:val="00794A7C"/>
    <w:rsid w:val="007A5D7F"/>
    <w:rsid w:val="007B17CE"/>
    <w:rsid w:val="007C1DF0"/>
    <w:rsid w:val="007E2916"/>
    <w:rsid w:val="007F0BF5"/>
    <w:rsid w:val="00851F48"/>
    <w:rsid w:val="00864969"/>
    <w:rsid w:val="0086515F"/>
    <w:rsid w:val="00876311"/>
    <w:rsid w:val="00884210"/>
    <w:rsid w:val="00885BCA"/>
    <w:rsid w:val="008948C8"/>
    <w:rsid w:val="008A6E2E"/>
    <w:rsid w:val="008B4309"/>
    <w:rsid w:val="00935B68"/>
    <w:rsid w:val="00951639"/>
    <w:rsid w:val="009D798E"/>
    <w:rsid w:val="009E064B"/>
    <w:rsid w:val="00A30311"/>
    <w:rsid w:val="00A30787"/>
    <w:rsid w:val="00A42D00"/>
    <w:rsid w:val="00A81B56"/>
    <w:rsid w:val="00A87118"/>
    <w:rsid w:val="00AA2036"/>
    <w:rsid w:val="00AC5F8B"/>
    <w:rsid w:val="00B074B0"/>
    <w:rsid w:val="00B4332A"/>
    <w:rsid w:val="00B64326"/>
    <w:rsid w:val="00B86EEE"/>
    <w:rsid w:val="00BC18AB"/>
    <w:rsid w:val="00BD23B9"/>
    <w:rsid w:val="00BF2E68"/>
    <w:rsid w:val="00C3329F"/>
    <w:rsid w:val="00C40BC2"/>
    <w:rsid w:val="00C653C3"/>
    <w:rsid w:val="00C755C0"/>
    <w:rsid w:val="00C93FD4"/>
    <w:rsid w:val="00CA4D43"/>
    <w:rsid w:val="00CB4C9D"/>
    <w:rsid w:val="00CB555F"/>
    <w:rsid w:val="00CF4EB3"/>
    <w:rsid w:val="00D33A1D"/>
    <w:rsid w:val="00D35B64"/>
    <w:rsid w:val="00D83FFA"/>
    <w:rsid w:val="00DD68D3"/>
    <w:rsid w:val="00DD7115"/>
    <w:rsid w:val="00E225F2"/>
    <w:rsid w:val="00E6220D"/>
    <w:rsid w:val="00ED2013"/>
    <w:rsid w:val="00ED630C"/>
    <w:rsid w:val="00EE0E2B"/>
    <w:rsid w:val="00EE6DA7"/>
    <w:rsid w:val="00EF5292"/>
    <w:rsid w:val="00FA2349"/>
    <w:rsid w:val="00FA7A22"/>
    <w:rsid w:val="00FD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44F"/>
  <w15:docId w15:val="{3957A361-E082-4E60-A035-1D40E96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311"/>
    <w:rPr>
      <w:b/>
      <w:bCs/>
    </w:rPr>
  </w:style>
  <w:style w:type="paragraph" w:styleId="BalloonText">
    <w:name w:val="Balloon Text"/>
    <w:basedOn w:val="Normal"/>
    <w:link w:val="BalloonTextChar"/>
    <w:uiPriority w:val="99"/>
    <w:semiHidden/>
    <w:unhideWhenUsed/>
    <w:rsid w:val="00C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0472">
      <w:bodyDiv w:val="1"/>
      <w:marLeft w:val="0"/>
      <w:marRight w:val="0"/>
      <w:marTop w:val="0"/>
      <w:marBottom w:val="0"/>
      <w:divBdr>
        <w:top w:val="none" w:sz="0" w:space="0" w:color="auto"/>
        <w:left w:val="none" w:sz="0" w:space="0" w:color="auto"/>
        <w:bottom w:val="none" w:sz="0" w:space="0" w:color="auto"/>
        <w:right w:val="none" w:sz="0" w:space="0" w:color="auto"/>
      </w:divBdr>
    </w:div>
    <w:div w:id="8809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jcrolli</dc:creator>
  <cp:lastModifiedBy>Cynthia Packer</cp:lastModifiedBy>
  <cp:revision>6</cp:revision>
  <cp:lastPrinted>2013-07-15T19:22:00Z</cp:lastPrinted>
  <dcterms:created xsi:type="dcterms:W3CDTF">2018-07-16T15:31:00Z</dcterms:created>
  <dcterms:modified xsi:type="dcterms:W3CDTF">2018-10-03T00:12:00Z</dcterms:modified>
</cp:coreProperties>
</file>