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32F53B" w14:textId="77777777" w:rsidR="00DC6539" w:rsidRDefault="00DC6539" w:rsidP="00390310">
      <w:pPr>
        <w:rPr>
          <w:rFonts w:ascii="Calibri" w:hAnsi="Calibri"/>
          <w:b/>
          <w:szCs w:val="24"/>
        </w:rPr>
      </w:pPr>
    </w:p>
    <w:p w14:paraId="210CA460" w14:textId="2A96F033" w:rsidR="00041DD1" w:rsidRDefault="00176089" w:rsidP="007F2650">
      <w:pPr>
        <w:rPr>
          <w:rFonts w:ascii="Calibri" w:eastAsia="Calibri" w:hAnsi="Calibri"/>
          <w:szCs w:val="24"/>
        </w:rPr>
      </w:pPr>
      <w:r>
        <w:rPr>
          <w:rFonts w:ascii="Calibri" w:hAnsi="Calibri"/>
          <w:b/>
          <w:noProof/>
          <w:szCs w:val="24"/>
        </w:rPr>
        <w:drawing>
          <wp:anchor distT="0" distB="0" distL="114300" distR="114300" simplePos="0" relativeHeight="251658752" behindDoc="0" locked="0" layoutInCell="1" allowOverlap="1" wp14:anchorId="6EB7AFFD" wp14:editId="3D71D851">
            <wp:simplePos x="0" y="0"/>
            <wp:positionH relativeFrom="column">
              <wp:align>center</wp:align>
            </wp:positionH>
            <wp:positionV relativeFrom="page">
              <wp:posOffset>457200</wp:posOffset>
            </wp:positionV>
            <wp:extent cx="6876288" cy="1033272"/>
            <wp:effectExtent l="0" t="0" r="7620" b="825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entennial Header.png"/>
                    <pic:cNvPicPr/>
                  </pic:nvPicPr>
                  <pic:blipFill>
                    <a:blip r:embed="rId8">
                      <a:extLst>
                        <a:ext uri="{28A0092B-C50C-407E-A947-70E740481C1C}">
                          <a14:useLocalDpi xmlns:a14="http://schemas.microsoft.com/office/drawing/2010/main" val="0"/>
                        </a:ext>
                      </a:extLst>
                    </a:blip>
                    <a:stretch>
                      <a:fillRect/>
                    </a:stretch>
                  </pic:blipFill>
                  <pic:spPr>
                    <a:xfrm>
                      <a:off x="0" y="0"/>
                      <a:ext cx="6876288" cy="1033272"/>
                    </a:xfrm>
                    <a:prstGeom prst="rect">
                      <a:avLst/>
                    </a:prstGeom>
                  </pic:spPr>
                </pic:pic>
              </a:graphicData>
            </a:graphic>
            <wp14:sizeRelH relativeFrom="margin">
              <wp14:pctWidth>0</wp14:pctWidth>
            </wp14:sizeRelH>
            <wp14:sizeRelV relativeFrom="margin">
              <wp14:pctHeight>0</wp14:pctHeight>
            </wp14:sizeRelV>
          </wp:anchor>
        </w:drawing>
      </w:r>
    </w:p>
    <w:p w14:paraId="7D0AC0FA" w14:textId="77777777" w:rsidR="007F2650" w:rsidRDefault="007F2650" w:rsidP="00B34F40">
      <w:pPr>
        <w:jc w:val="both"/>
        <w:rPr>
          <w:rFonts w:ascii="Calibri" w:eastAsia="Calibri" w:hAnsi="Calibri"/>
          <w:szCs w:val="24"/>
        </w:rPr>
      </w:pPr>
      <w:r w:rsidRPr="00C75D71">
        <w:rPr>
          <w:rFonts w:ascii="Calibri" w:eastAsia="Calibri" w:hAnsi="Calibri"/>
          <w:szCs w:val="24"/>
        </w:rPr>
        <w:t>To commemorate the 1905 founding of the community of Las Vegas</w:t>
      </w:r>
      <w:r w:rsidR="00DA25BE">
        <w:rPr>
          <w:rFonts w:ascii="Calibri" w:eastAsia="Calibri" w:hAnsi="Calibri"/>
          <w:szCs w:val="24"/>
        </w:rPr>
        <w:t>,</w:t>
      </w:r>
      <w:r w:rsidRPr="00C75D71">
        <w:rPr>
          <w:rFonts w:ascii="Calibri" w:eastAsia="Calibri" w:hAnsi="Calibri"/>
          <w:szCs w:val="24"/>
        </w:rPr>
        <w:t xml:space="preserve"> the state of Nevada authorized the production of a special license plate.  The plates feature the famous "Welcome to Fabulous Las Vegas" sign designed by Betty Whitehead Willis in 1959, which still stands in the median island south of Tropicana on the Strip.</w:t>
      </w:r>
    </w:p>
    <w:p w14:paraId="20CF519F" w14:textId="77777777" w:rsidR="00176089" w:rsidRPr="00C75D71" w:rsidRDefault="00176089" w:rsidP="00B34F40">
      <w:pPr>
        <w:jc w:val="both"/>
        <w:rPr>
          <w:rFonts w:ascii="Calibri" w:eastAsia="Calibri" w:hAnsi="Calibri"/>
          <w:szCs w:val="24"/>
        </w:rPr>
      </w:pPr>
    </w:p>
    <w:p w14:paraId="209A2950" w14:textId="77777777" w:rsidR="007F2650" w:rsidRPr="00C75D71" w:rsidRDefault="007F2650" w:rsidP="007F2650">
      <w:pPr>
        <w:rPr>
          <w:rFonts w:ascii="Calibri" w:eastAsia="Calibri" w:hAnsi="Calibri"/>
          <w:szCs w:val="24"/>
        </w:rPr>
      </w:pPr>
    </w:p>
    <w:p w14:paraId="552FAA84" w14:textId="77777777" w:rsidR="007F2650" w:rsidRPr="00C75D71" w:rsidRDefault="00041DD1" w:rsidP="007F2650">
      <w:pPr>
        <w:jc w:val="center"/>
        <w:rPr>
          <w:rFonts w:ascii="Calibri" w:eastAsia="Calibri" w:hAnsi="Calibri"/>
          <w:szCs w:val="24"/>
        </w:rPr>
      </w:pPr>
      <w:r w:rsidRPr="00C75D71">
        <w:rPr>
          <w:rFonts w:ascii="Calibri" w:hAnsi="Calibri"/>
          <w:noProof/>
          <w:szCs w:val="24"/>
        </w:rPr>
        <w:drawing>
          <wp:inline distT="0" distB="0" distL="0" distR="0" wp14:anchorId="6C1480E0" wp14:editId="69A0FB65">
            <wp:extent cx="1727200" cy="868045"/>
            <wp:effectExtent l="0" t="0" r="0" b="0"/>
            <wp:docPr id="2" name="Picture 1" descr="http://www.dmvnv.com/images/lvcentenn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mvnv.com/images/lvcentenn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7200" cy="868045"/>
                    </a:xfrm>
                    <a:prstGeom prst="rect">
                      <a:avLst/>
                    </a:prstGeom>
                    <a:noFill/>
                    <a:ln>
                      <a:noFill/>
                    </a:ln>
                  </pic:spPr>
                </pic:pic>
              </a:graphicData>
            </a:graphic>
          </wp:inline>
        </w:drawing>
      </w:r>
    </w:p>
    <w:p w14:paraId="20AD7C98" w14:textId="77777777" w:rsidR="007F2650" w:rsidRPr="00C75D71" w:rsidRDefault="007F2650" w:rsidP="007F2650">
      <w:pPr>
        <w:rPr>
          <w:rFonts w:ascii="Calibri" w:eastAsia="Calibri" w:hAnsi="Calibri"/>
          <w:szCs w:val="24"/>
        </w:rPr>
      </w:pPr>
    </w:p>
    <w:p w14:paraId="4C7B0B8A" w14:textId="77777777" w:rsidR="00176089" w:rsidRDefault="00176089" w:rsidP="00B34F40">
      <w:pPr>
        <w:jc w:val="both"/>
        <w:rPr>
          <w:rFonts w:ascii="Calibri" w:eastAsia="Calibri" w:hAnsi="Calibri"/>
          <w:szCs w:val="24"/>
        </w:rPr>
      </w:pPr>
    </w:p>
    <w:p w14:paraId="3A91A99D" w14:textId="77777777" w:rsidR="007F2650" w:rsidRPr="00C75D71" w:rsidRDefault="007F2650" w:rsidP="00B34F40">
      <w:pPr>
        <w:jc w:val="both"/>
        <w:rPr>
          <w:rFonts w:ascii="Calibri" w:eastAsia="Calibri" w:hAnsi="Calibri"/>
          <w:szCs w:val="24"/>
        </w:rPr>
      </w:pPr>
      <w:r w:rsidRPr="00C75D71">
        <w:rPr>
          <w:rFonts w:ascii="Calibri" w:eastAsia="Calibri" w:hAnsi="Calibri"/>
          <w:szCs w:val="24"/>
        </w:rPr>
        <w:t>The funds generated by the sale of these special centennial license plates, according to state law, shall fund historic projects within the City of Las Vegas.  NRS 482.37903.</w:t>
      </w:r>
    </w:p>
    <w:p w14:paraId="0124B013" w14:textId="77777777" w:rsidR="007F2650" w:rsidRPr="00C75D71" w:rsidRDefault="007F2650" w:rsidP="00B34F40">
      <w:pPr>
        <w:jc w:val="both"/>
        <w:rPr>
          <w:rFonts w:ascii="Calibri" w:eastAsia="Calibri" w:hAnsi="Calibri"/>
          <w:szCs w:val="24"/>
        </w:rPr>
      </w:pPr>
    </w:p>
    <w:p w14:paraId="778379AD" w14:textId="77777777" w:rsidR="007F2650" w:rsidRDefault="007F2650" w:rsidP="00B34F40">
      <w:pPr>
        <w:jc w:val="both"/>
        <w:rPr>
          <w:rFonts w:ascii="Calibri" w:eastAsia="Calibri" w:hAnsi="Calibri"/>
          <w:szCs w:val="24"/>
        </w:rPr>
      </w:pPr>
      <w:r w:rsidRPr="00C75D71">
        <w:rPr>
          <w:rFonts w:ascii="Calibri" w:eastAsia="Calibri" w:hAnsi="Calibri"/>
          <w:szCs w:val="24"/>
        </w:rPr>
        <w:t>The law provides three examples of the types of projects that could be funded including “historical markers, tours of historic sites and improvements to or restoration of historic buildings or structures.”   The law is also clear the funds are not “limited” to these examples, but are limited to projects “relating to the commemoration of the history of the City of Las Vegas.</w:t>
      </w:r>
    </w:p>
    <w:p w14:paraId="09DFEB92" w14:textId="77777777" w:rsidR="00DA25BE" w:rsidRPr="00C75D71" w:rsidRDefault="00DA25BE" w:rsidP="00B34F40">
      <w:pPr>
        <w:jc w:val="both"/>
        <w:rPr>
          <w:rFonts w:ascii="Calibri" w:eastAsia="Calibri" w:hAnsi="Calibri"/>
          <w:szCs w:val="24"/>
        </w:rPr>
      </w:pPr>
    </w:p>
    <w:p w14:paraId="6E5CF982" w14:textId="77777777" w:rsidR="007F2650" w:rsidRPr="00C75D71" w:rsidRDefault="007F2650" w:rsidP="00B34F40">
      <w:pPr>
        <w:jc w:val="both"/>
        <w:rPr>
          <w:rFonts w:ascii="Calibri" w:eastAsia="Calibri" w:hAnsi="Calibri"/>
          <w:szCs w:val="24"/>
        </w:rPr>
      </w:pPr>
      <w:r w:rsidRPr="00C75D71">
        <w:rPr>
          <w:rFonts w:ascii="Calibri" w:eastAsia="Calibri" w:hAnsi="Calibri"/>
          <w:szCs w:val="24"/>
        </w:rPr>
        <w:t xml:space="preserve">The Commission for the Las Vegas Centennial </w:t>
      </w:r>
      <w:r w:rsidR="00DA25BE">
        <w:rPr>
          <w:rFonts w:ascii="Calibri" w:eastAsia="Calibri" w:hAnsi="Calibri"/>
          <w:szCs w:val="24"/>
        </w:rPr>
        <w:t xml:space="preserve">(“Commission”) </w:t>
      </w:r>
      <w:r w:rsidRPr="00C75D71">
        <w:rPr>
          <w:rFonts w:ascii="Calibri" w:eastAsia="Calibri" w:hAnsi="Calibri"/>
          <w:szCs w:val="24"/>
        </w:rPr>
        <w:t>has established a grant program to support community initiatives related to state law governing the use of the funds.</w:t>
      </w:r>
    </w:p>
    <w:p w14:paraId="7FDCD646" w14:textId="77777777" w:rsidR="007F2650" w:rsidRPr="00C75D71" w:rsidRDefault="007F2650" w:rsidP="007F2650">
      <w:pPr>
        <w:rPr>
          <w:rFonts w:ascii="Calibri" w:eastAsia="Calibri" w:hAnsi="Calibri"/>
          <w:szCs w:val="24"/>
        </w:rPr>
      </w:pPr>
    </w:p>
    <w:p w14:paraId="56154AEB" w14:textId="77777777" w:rsidR="007F2650" w:rsidRPr="00C75D71" w:rsidRDefault="007F2650" w:rsidP="007F2650">
      <w:pPr>
        <w:rPr>
          <w:rFonts w:ascii="Calibri" w:eastAsia="Calibri" w:hAnsi="Calibri"/>
          <w:b/>
          <w:i/>
          <w:szCs w:val="24"/>
          <w:u w:val="single"/>
        </w:rPr>
      </w:pPr>
    </w:p>
    <w:p w14:paraId="09E7ED38" w14:textId="7B899783" w:rsidR="007F2650" w:rsidRPr="00C75D71" w:rsidRDefault="007F2650" w:rsidP="00B34F40">
      <w:pPr>
        <w:jc w:val="center"/>
        <w:rPr>
          <w:rFonts w:ascii="Calibri" w:eastAsia="Calibri" w:hAnsi="Calibri"/>
          <w:b/>
          <w:i/>
          <w:szCs w:val="24"/>
          <w:u w:val="single"/>
        </w:rPr>
      </w:pPr>
      <w:r w:rsidRPr="00C75D71">
        <w:rPr>
          <w:rFonts w:ascii="Calibri" w:eastAsia="Calibri" w:hAnsi="Calibri"/>
          <w:b/>
          <w:i/>
          <w:szCs w:val="24"/>
          <w:u w:val="single"/>
        </w:rPr>
        <w:t>Incomplete applications will not be accepted.</w:t>
      </w:r>
      <w:r w:rsidR="00176089">
        <w:rPr>
          <w:rFonts w:ascii="Calibri" w:eastAsia="Calibri" w:hAnsi="Calibri"/>
          <w:b/>
          <w:i/>
          <w:szCs w:val="24"/>
          <w:u w:val="single"/>
        </w:rPr>
        <w:t xml:space="preserve"> </w:t>
      </w:r>
      <w:r w:rsidRPr="00C75D71">
        <w:rPr>
          <w:rFonts w:ascii="Calibri" w:eastAsia="Calibri" w:hAnsi="Calibri"/>
          <w:b/>
          <w:i/>
          <w:szCs w:val="24"/>
          <w:u w:val="single"/>
        </w:rPr>
        <w:t xml:space="preserve"> There will be no exceptions to this rule.</w:t>
      </w:r>
    </w:p>
    <w:p w14:paraId="21843AA3" w14:textId="77777777" w:rsidR="00390310" w:rsidRPr="00C75D71" w:rsidRDefault="009949BA" w:rsidP="00390310">
      <w:pPr>
        <w:rPr>
          <w:rFonts w:ascii="Calibri" w:hAnsi="Calibri"/>
          <w:szCs w:val="24"/>
          <w:highlight w:val="yellow"/>
        </w:rPr>
      </w:pPr>
      <w:r w:rsidRPr="00C75D71">
        <w:rPr>
          <w:rFonts w:ascii="Calibri" w:hAnsi="Calibri"/>
          <w:szCs w:val="24"/>
        </w:rPr>
        <w:br w:type="page"/>
      </w:r>
    </w:p>
    <w:p w14:paraId="68CA4904" w14:textId="77777777" w:rsidR="004C3091" w:rsidRPr="00176089" w:rsidRDefault="004C3091" w:rsidP="0064654F">
      <w:pPr>
        <w:pBdr>
          <w:top w:val="single" w:sz="4" w:space="1" w:color="auto"/>
          <w:left w:val="single" w:sz="4" w:space="4" w:color="auto"/>
          <w:bottom w:val="single" w:sz="4" w:space="1" w:color="auto"/>
          <w:right w:val="single" w:sz="4" w:space="4" w:color="auto"/>
        </w:pBdr>
        <w:shd w:val="clear" w:color="auto" w:fill="D9D9D9"/>
        <w:jc w:val="center"/>
        <w:rPr>
          <w:rFonts w:ascii="Calibri" w:hAnsi="Calibri"/>
          <w:b/>
          <w:szCs w:val="24"/>
        </w:rPr>
      </w:pPr>
      <w:r w:rsidRPr="00176089">
        <w:rPr>
          <w:rFonts w:ascii="Calibri" w:hAnsi="Calibri"/>
          <w:b/>
          <w:szCs w:val="24"/>
        </w:rPr>
        <w:lastRenderedPageBreak/>
        <w:t>TABLE OF CONTENTS</w:t>
      </w:r>
    </w:p>
    <w:p w14:paraId="33601B6F" w14:textId="77777777" w:rsidR="004C3091" w:rsidRPr="00C75D71" w:rsidRDefault="004C3091" w:rsidP="004C3091">
      <w:pPr>
        <w:rPr>
          <w:rFonts w:ascii="Calibri" w:hAnsi="Calibri"/>
          <w:b/>
          <w:szCs w:val="24"/>
        </w:rPr>
      </w:pPr>
    </w:p>
    <w:p w14:paraId="09094A45" w14:textId="77777777" w:rsidR="004C3091" w:rsidRPr="00C75D71" w:rsidRDefault="004C3091" w:rsidP="004C3091">
      <w:pPr>
        <w:rPr>
          <w:rFonts w:ascii="Calibri" w:hAnsi="Calibri"/>
          <w:b/>
          <w:szCs w:val="24"/>
        </w:rPr>
      </w:pPr>
      <w:r w:rsidRPr="00C75D71">
        <w:rPr>
          <w:rFonts w:ascii="Calibri" w:hAnsi="Calibri"/>
          <w:b/>
          <w:szCs w:val="24"/>
        </w:rPr>
        <w:t>Evaluation Criteria</w:t>
      </w:r>
      <w:r w:rsidRPr="00C75D71">
        <w:rPr>
          <w:rFonts w:ascii="Calibri" w:hAnsi="Calibri"/>
          <w:b/>
          <w:szCs w:val="24"/>
        </w:rPr>
        <w:tab/>
      </w:r>
      <w:r w:rsidRPr="00C75D71">
        <w:rPr>
          <w:rFonts w:ascii="Calibri" w:hAnsi="Calibri"/>
          <w:b/>
          <w:szCs w:val="24"/>
        </w:rPr>
        <w:tab/>
      </w:r>
      <w:r w:rsidRPr="00C75D71">
        <w:rPr>
          <w:rFonts w:ascii="Calibri" w:hAnsi="Calibri"/>
          <w:b/>
          <w:szCs w:val="24"/>
        </w:rPr>
        <w:tab/>
      </w:r>
      <w:r w:rsidRPr="00C75D71">
        <w:rPr>
          <w:rFonts w:ascii="Calibri" w:hAnsi="Calibri"/>
          <w:b/>
          <w:szCs w:val="24"/>
        </w:rPr>
        <w:tab/>
      </w:r>
      <w:r w:rsidRPr="00C75D71">
        <w:rPr>
          <w:rFonts w:ascii="Calibri" w:hAnsi="Calibri"/>
          <w:b/>
          <w:szCs w:val="24"/>
        </w:rPr>
        <w:tab/>
      </w:r>
      <w:r w:rsidRPr="00C75D71">
        <w:rPr>
          <w:rFonts w:ascii="Calibri" w:hAnsi="Calibri"/>
          <w:b/>
          <w:szCs w:val="24"/>
        </w:rPr>
        <w:tab/>
      </w:r>
      <w:r w:rsidRPr="00C75D71">
        <w:rPr>
          <w:rFonts w:ascii="Calibri" w:hAnsi="Calibri"/>
          <w:b/>
          <w:szCs w:val="24"/>
        </w:rPr>
        <w:tab/>
      </w:r>
      <w:r w:rsidRPr="00C75D71">
        <w:rPr>
          <w:rFonts w:ascii="Calibri" w:hAnsi="Calibri"/>
          <w:b/>
          <w:szCs w:val="24"/>
        </w:rPr>
        <w:tab/>
      </w:r>
      <w:r w:rsidRPr="00C75D71">
        <w:rPr>
          <w:rFonts w:ascii="Calibri" w:hAnsi="Calibri"/>
          <w:b/>
          <w:szCs w:val="24"/>
        </w:rPr>
        <w:tab/>
      </w:r>
      <w:r w:rsidR="001236A4" w:rsidRPr="00C75D71">
        <w:rPr>
          <w:rFonts w:ascii="Calibri" w:hAnsi="Calibri"/>
          <w:b/>
          <w:szCs w:val="24"/>
        </w:rPr>
        <w:tab/>
      </w:r>
      <w:r w:rsidRPr="00C75D71">
        <w:rPr>
          <w:rFonts w:ascii="Calibri" w:hAnsi="Calibri"/>
          <w:b/>
          <w:szCs w:val="24"/>
        </w:rPr>
        <w:t>2</w:t>
      </w:r>
    </w:p>
    <w:p w14:paraId="4472DD7B" w14:textId="77777777" w:rsidR="004C3091" w:rsidRPr="00C75D71" w:rsidRDefault="004C3091" w:rsidP="004C3091">
      <w:pPr>
        <w:rPr>
          <w:rFonts w:ascii="Calibri" w:hAnsi="Calibri"/>
          <w:b/>
          <w:szCs w:val="24"/>
        </w:rPr>
      </w:pPr>
      <w:r w:rsidRPr="00C75D71">
        <w:rPr>
          <w:rFonts w:ascii="Calibri" w:hAnsi="Calibri"/>
          <w:b/>
          <w:szCs w:val="24"/>
        </w:rPr>
        <w:t>Application Process</w:t>
      </w:r>
      <w:r w:rsidRPr="00C75D71">
        <w:rPr>
          <w:rFonts w:ascii="Calibri" w:hAnsi="Calibri"/>
          <w:b/>
          <w:szCs w:val="24"/>
        </w:rPr>
        <w:tab/>
      </w:r>
      <w:r w:rsidRPr="00C75D71">
        <w:rPr>
          <w:rFonts w:ascii="Calibri" w:hAnsi="Calibri"/>
          <w:b/>
          <w:szCs w:val="24"/>
        </w:rPr>
        <w:tab/>
      </w:r>
      <w:r w:rsidRPr="00C75D71">
        <w:rPr>
          <w:rFonts w:ascii="Calibri" w:hAnsi="Calibri"/>
          <w:b/>
          <w:szCs w:val="24"/>
        </w:rPr>
        <w:tab/>
      </w:r>
      <w:r w:rsidRPr="00C75D71">
        <w:rPr>
          <w:rFonts w:ascii="Calibri" w:hAnsi="Calibri"/>
          <w:b/>
          <w:szCs w:val="24"/>
        </w:rPr>
        <w:tab/>
      </w:r>
      <w:r w:rsidRPr="00C75D71">
        <w:rPr>
          <w:rFonts w:ascii="Calibri" w:hAnsi="Calibri"/>
          <w:b/>
          <w:szCs w:val="24"/>
        </w:rPr>
        <w:tab/>
      </w:r>
      <w:r w:rsidRPr="00C75D71">
        <w:rPr>
          <w:rFonts w:ascii="Calibri" w:hAnsi="Calibri"/>
          <w:b/>
          <w:szCs w:val="24"/>
        </w:rPr>
        <w:tab/>
      </w:r>
      <w:r w:rsidRPr="00C75D71">
        <w:rPr>
          <w:rFonts w:ascii="Calibri" w:hAnsi="Calibri"/>
          <w:b/>
          <w:szCs w:val="24"/>
        </w:rPr>
        <w:tab/>
      </w:r>
      <w:r w:rsidRPr="00C75D71">
        <w:rPr>
          <w:rFonts w:ascii="Calibri" w:hAnsi="Calibri"/>
          <w:b/>
          <w:szCs w:val="24"/>
        </w:rPr>
        <w:tab/>
      </w:r>
      <w:r w:rsidRPr="00C75D71">
        <w:rPr>
          <w:rFonts w:ascii="Calibri" w:hAnsi="Calibri"/>
          <w:b/>
          <w:szCs w:val="24"/>
        </w:rPr>
        <w:tab/>
      </w:r>
      <w:r w:rsidR="001236A4" w:rsidRPr="00C75D71">
        <w:rPr>
          <w:rFonts w:ascii="Calibri" w:hAnsi="Calibri"/>
          <w:b/>
          <w:szCs w:val="24"/>
        </w:rPr>
        <w:tab/>
      </w:r>
      <w:r w:rsidRPr="00C75D71">
        <w:rPr>
          <w:rFonts w:ascii="Calibri" w:hAnsi="Calibri"/>
          <w:b/>
          <w:szCs w:val="24"/>
        </w:rPr>
        <w:t>3</w:t>
      </w:r>
    </w:p>
    <w:p w14:paraId="05A79C2B" w14:textId="77777777" w:rsidR="004C3091" w:rsidRPr="00C75D71" w:rsidRDefault="004C3091" w:rsidP="004C3091">
      <w:pPr>
        <w:rPr>
          <w:rFonts w:ascii="Calibri" w:hAnsi="Calibri"/>
          <w:b/>
          <w:szCs w:val="24"/>
        </w:rPr>
      </w:pPr>
      <w:r w:rsidRPr="00C75D71">
        <w:rPr>
          <w:rFonts w:ascii="Calibri" w:hAnsi="Calibri"/>
          <w:b/>
          <w:szCs w:val="24"/>
        </w:rPr>
        <w:t xml:space="preserve">Application Form Instructions </w:t>
      </w:r>
      <w:r w:rsidRPr="00C75D71">
        <w:rPr>
          <w:rFonts w:ascii="Calibri" w:hAnsi="Calibri"/>
          <w:b/>
          <w:szCs w:val="24"/>
        </w:rPr>
        <w:tab/>
      </w:r>
      <w:r w:rsidRPr="00C75D71">
        <w:rPr>
          <w:rFonts w:ascii="Calibri" w:hAnsi="Calibri"/>
          <w:b/>
          <w:szCs w:val="24"/>
        </w:rPr>
        <w:tab/>
      </w:r>
      <w:r w:rsidRPr="00C75D71">
        <w:rPr>
          <w:rFonts w:ascii="Calibri" w:hAnsi="Calibri"/>
          <w:b/>
          <w:szCs w:val="24"/>
        </w:rPr>
        <w:tab/>
      </w:r>
      <w:r w:rsidRPr="00C75D71">
        <w:rPr>
          <w:rFonts w:ascii="Calibri" w:hAnsi="Calibri"/>
          <w:b/>
          <w:szCs w:val="24"/>
        </w:rPr>
        <w:tab/>
      </w:r>
      <w:r w:rsidRPr="00C75D71">
        <w:rPr>
          <w:rFonts w:ascii="Calibri" w:hAnsi="Calibri"/>
          <w:b/>
          <w:szCs w:val="24"/>
        </w:rPr>
        <w:tab/>
      </w:r>
      <w:r w:rsidRPr="00C75D71">
        <w:rPr>
          <w:rFonts w:ascii="Calibri" w:hAnsi="Calibri"/>
          <w:b/>
          <w:szCs w:val="24"/>
        </w:rPr>
        <w:tab/>
      </w:r>
      <w:r w:rsidRPr="00C75D71">
        <w:rPr>
          <w:rFonts w:ascii="Calibri" w:hAnsi="Calibri"/>
          <w:b/>
          <w:szCs w:val="24"/>
        </w:rPr>
        <w:tab/>
      </w:r>
      <w:r w:rsidR="001236A4" w:rsidRPr="00C75D71">
        <w:rPr>
          <w:rFonts w:ascii="Calibri" w:hAnsi="Calibri"/>
          <w:b/>
          <w:szCs w:val="24"/>
        </w:rPr>
        <w:tab/>
        <w:t>6</w:t>
      </w:r>
    </w:p>
    <w:p w14:paraId="0A1EC0FE" w14:textId="77777777" w:rsidR="004C3091" w:rsidRPr="00C75D71" w:rsidRDefault="004C3091" w:rsidP="004C3091">
      <w:pPr>
        <w:rPr>
          <w:rFonts w:ascii="Calibri" w:hAnsi="Calibri"/>
          <w:b/>
          <w:szCs w:val="24"/>
        </w:rPr>
      </w:pPr>
      <w:r w:rsidRPr="00C75D71">
        <w:rPr>
          <w:rFonts w:ascii="Calibri" w:hAnsi="Calibri"/>
          <w:b/>
          <w:szCs w:val="24"/>
        </w:rPr>
        <w:t>Las Vegas Centennial Grant Application</w:t>
      </w:r>
      <w:r w:rsidRPr="00C75D71">
        <w:rPr>
          <w:rFonts w:ascii="Calibri" w:hAnsi="Calibri"/>
          <w:b/>
          <w:szCs w:val="24"/>
        </w:rPr>
        <w:tab/>
      </w:r>
      <w:r w:rsidRPr="00C75D71">
        <w:rPr>
          <w:rFonts w:ascii="Calibri" w:hAnsi="Calibri"/>
          <w:b/>
          <w:szCs w:val="24"/>
        </w:rPr>
        <w:tab/>
      </w:r>
      <w:r w:rsidRPr="00C75D71">
        <w:rPr>
          <w:rFonts w:ascii="Calibri" w:hAnsi="Calibri"/>
          <w:b/>
          <w:szCs w:val="24"/>
        </w:rPr>
        <w:tab/>
      </w:r>
      <w:r w:rsidRPr="00C75D71">
        <w:rPr>
          <w:rFonts w:ascii="Calibri" w:hAnsi="Calibri"/>
          <w:b/>
          <w:szCs w:val="24"/>
        </w:rPr>
        <w:tab/>
      </w:r>
      <w:r w:rsidRPr="00C75D71">
        <w:rPr>
          <w:rFonts w:ascii="Calibri" w:hAnsi="Calibri"/>
          <w:b/>
          <w:szCs w:val="24"/>
        </w:rPr>
        <w:tab/>
      </w:r>
      <w:r w:rsidRPr="00C75D71">
        <w:rPr>
          <w:rFonts w:ascii="Calibri" w:hAnsi="Calibri"/>
          <w:b/>
          <w:szCs w:val="24"/>
        </w:rPr>
        <w:tab/>
      </w:r>
      <w:r w:rsidR="001236A4" w:rsidRPr="00C75D71">
        <w:rPr>
          <w:rFonts w:ascii="Calibri" w:hAnsi="Calibri"/>
          <w:b/>
          <w:szCs w:val="24"/>
        </w:rPr>
        <w:tab/>
        <w:t>7</w:t>
      </w:r>
    </w:p>
    <w:p w14:paraId="58DE798F" w14:textId="77777777" w:rsidR="004C3091" w:rsidRPr="00C75D71" w:rsidRDefault="004C3091" w:rsidP="004C3091">
      <w:pPr>
        <w:rPr>
          <w:rFonts w:ascii="Calibri" w:hAnsi="Calibri"/>
          <w:b/>
          <w:szCs w:val="24"/>
        </w:rPr>
      </w:pPr>
      <w:r w:rsidRPr="00C75D71">
        <w:rPr>
          <w:rFonts w:ascii="Calibri" w:hAnsi="Calibri"/>
          <w:b/>
          <w:szCs w:val="24"/>
        </w:rPr>
        <w:t>Administration</w:t>
      </w:r>
      <w:r w:rsidRPr="00C75D71">
        <w:rPr>
          <w:rFonts w:ascii="Calibri" w:hAnsi="Calibri"/>
          <w:b/>
          <w:szCs w:val="24"/>
        </w:rPr>
        <w:tab/>
      </w:r>
      <w:r w:rsidRPr="00C75D71">
        <w:rPr>
          <w:rFonts w:ascii="Calibri" w:hAnsi="Calibri"/>
          <w:b/>
          <w:szCs w:val="24"/>
        </w:rPr>
        <w:tab/>
      </w:r>
      <w:r w:rsidRPr="00C75D71">
        <w:rPr>
          <w:rFonts w:ascii="Calibri" w:hAnsi="Calibri"/>
          <w:b/>
          <w:szCs w:val="24"/>
        </w:rPr>
        <w:tab/>
      </w:r>
      <w:r w:rsidRPr="00C75D71">
        <w:rPr>
          <w:rFonts w:ascii="Calibri" w:hAnsi="Calibri"/>
          <w:b/>
          <w:szCs w:val="24"/>
        </w:rPr>
        <w:tab/>
      </w:r>
      <w:r w:rsidRPr="00C75D71">
        <w:rPr>
          <w:rFonts w:ascii="Calibri" w:hAnsi="Calibri"/>
          <w:b/>
          <w:szCs w:val="24"/>
        </w:rPr>
        <w:tab/>
      </w:r>
      <w:r w:rsidRPr="00C75D71">
        <w:rPr>
          <w:rFonts w:ascii="Calibri" w:hAnsi="Calibri"/>
          <w:b/>
          <w:szCs w:val="24"/>
        </w:rPr>
        <w:tab/>
      </w:r>
      <w:r w:rsidRPr="00C75D71">
        <w:rPr>
          <w:rFonts w:ascii="Calibri" w:hAnsi="Calibri"/>
          <w:b/>
          <w:szCs w:val="24"/>
        </w:rPr>
        <w:tab/>
      </w:r>
      <w:r w:rsidRPr="00C75D71">
        <w:rPr>
          <w:rFonts w:ascii="Calibri" w:hAnsi="Calibri"/>
          <w:b/>
          <w:szCs w:val="24"/>
        </w:rPr>
        <w:tab/>
      </w:r>
      <w:r w:rsidRPr="00C75D71">
        <w:rPr>
          <w:rFonts w:ascii="Calibri" w:hAnsi="Calibri"/>
          <w:b/>
          <w:szCs w:val="24"/>
        </w:rPr>
        <w:tab/>
      </w:r>
      <w:r w:rsidR="001236A4" w:rsidRPr="00C75D71">
        <w:rPr>
          <w:rFonts w:ascii="Calibri" w:hAnsi="Calibri"/>
          <w:b/>
          <w:szCs w:val="24"/>
        </w:rPr>
        <w:tab/>
      </w:r>
      <w:r w:rsidRPr="00C75D71">
        <w:rPr>
          <w:rFonts w:ascii="Calibri" w:hAnsi="Calibri"/>
          <w:b/>
          <w:szCs w:val="24"/>
        </w:rPr>
        <w:t>1</w:t>
      </w:r>
      <w:r w:rsidR="001236A4" w:rsidRPr="00C75D71">
        <w:rPr>
          <w:rFonts w:ascii="Calibri" w:hAnsi="Calibri"/>
          <w:b/>
          <w:szCs w:val="24"/>
        </w:rPr>
        <w:t>1</w:t>
      </w:r>
    </w:p>
    <w:p w14:paraId="69EA4002" w14:textId="77777777" w:rsidR="004C3091" w:rsidRPr="00C75D71" w:rsidRDefault="001236A4" w:rsidP="004C3091">
      <w:pPr>
        <w:rPr>
          <w:rFonts w:ascii="Calibri" w:hAnsi="Calibri"/>
          <w:b/>
          <w:szCs w:val="24"/>
        </w:rPr>
      </w:pPr>
      <w:r w:rsidRPr="00C75D71">
        <w:rPr>
          <w:rFonts w:ascii="Calibri" w:hAnsi="Calibri"/>
          <w:b/>
          <w:szCs w:val="24"/>
        </w:rPr>
        <w:t>Secretary of the Interior’s Standards for the Treatment of Historic Properties</w:t>
      </w:r>
      <w:r w:rsidR="004C3091" w:rsidRPr="00C75D71">
        <w:rPr>
          <w:rFonts w:ascii="Calibri" w:hAnsi="Calibri"/>
          <w:b/>
          <w:szCs w:val="24"/>
        </w:rPr>
        <w:tab/>
      </w:r>
      <w:r w:rsidR="003041B4" w:rsidRPr="00C75D71">
        <w:rPr>
          <w:rFonts w:ascii="Calibri" w:hAnsi="Calibri"/>
          <w:b/>
          <w:szCs w:val="24"/>
        </w:rPr>
        <w:tab/>
      </w:r>
      <w:r w:rsidRPr="00C75D71">
        <w:rPr>
          <w:rFonts w:ascii="Calibri" w:hAnsi="Calibri"/>
          <w:b/>
          <w:szCs w:val="24"/>
        </w:rPr>
        <w:t>12</w:t>
      </w:r>
      <w:r w:rsidR="004C3091" w:rsidRPr="00C75D71">
        <w:rPr>
          <w:rFonts w:ascii="Calibri" w:hAnsi="Calibri"/>
          <w:b/>
          <w:szCs w:val="24"/>
        </w:rPr>
        <w:tab/>
      </w:r>
      <w:r w:rsidR="004C3091" w:rsidRPr="00C75D71">
        <w:rPr>
          <w:rFonts w:ascii="Calibri" w:hAnsi="Calibri"/>
          <w:b/>
          <w:szCs w:val="24"/>
        </w:rPr>
        <w:tab/>
      </w:r>
      <w:r w:rsidR="004C3091" w:rsidRPr="00C75D71">
        <w:rPr>
          <w:rFonts w:ascii="Calibri" w:hAnsi="Calibri"/>
          <w:b/>
          <w:szCs w:val="24"/>
        </w:rPr>
        <w:tab/>
      </w:r>
      <w:r w:rsidR="004C3091" w:rsidRPr="00C75D71">
        <w:rPr>
          <w:rFonts w:ascii="Calibri" w:hAnsi="Calibri"/>
          <w:b/>
          <w:szCs w:val="24"/>
        </w:rPr>
        <w:tab/>
      </w:r>
      <w:r w:rsidR="004C3091" w:rsidRPr="00C75D71">
        <w:rPr>
          <w:rFonts w:ascii="Calibri" w:hAnsi="Calibri"/>
          <w:b/>
          <w:szCs w:val="24"/>
        </w:rPr>
        <w:tab/>
      </w:r>
      <w:r w:rsidR="004C3091" w:rsidRPr="00C75D71">
        <w:rPr>
          <w:rFonts w:ascii="Calibri" w:hAnsi="Calibri"/>
          <w:b/>
          <w:szCs w:val="24"/>
        </w:rPr>
        <w:tab/>
      </w:r>
    </w:p>
    <w:p w14:paraId="5AA67D7E" w14:textId="77777777" w:rsidR="00390310" w:rsidRPr="00C75D71" w:rsidRDefault="0064654F" w:rsidP="0064654F">
      <w:pPr>
        <w:pBdr>
          <w:top w:val="single" w:sz="4" w:space="1" w:color="auto"/>
          <w:left w:val="single" w:sz="4" w:space="4" w:color="auto"/>
          <w:bottom w:val="single" w:sz="4" w:space="1" w:color="auto"/>
          <w:right w:val="single" w:sz="4" w:space="4" w:color="auto"/>
        </w:pBdr>
        <w:shd w:val="clear" w:color="auto" w:fill="D9D9D9"/>
        <w:jc w:val="center"/>
        <w:rPr>
          <w:rFonts w:ascii="Calibri" w:hAnsi="Calibri"/>
          <w:b/>
          <w:szCs w:val="24"/>
        </w:rPr>
      </w:pPr>
      <w:r w:rsidRPr="00C75D71">
        <w:rPr>
          <w:rFonts w:ascii="Calibri" w:hAnsi="Calibri"/>
          <w:b/>
          <w:szCs w:val="24"/>
        </w:rPr>
        <w:t>EVALUATION CRITERIA</w:t>
      </w:r>
    </w:p>
    <w:p w14:paraId="402932C6" w14:textId="77777777" w:rsidR="00390310" w:rsidRPr="00C75D71" w:rsidRDefault="00754BFB" w:rsidP="00390310">
      <w:pPr>
        <w:rPr>
          <w:rFonts w:ascii="Calibri" w:hAnsi="Calibri"/>
          <w:szCs w:val="24"/>
        </w:rPr>
      </w:pPr>
      <w:r w:rsidRPr="00C75D71">
        <w:rPr>
          <w:rFonts w:ascii="Calibri" w:hAnsi="Calibri"/>
          <w:szCs w:val="24"/>
        </w:rPr>
        <w:t>Applicants must meet all criteria below to be eligible for grant funds.</w:t>
      </w:r>
    </w:p>
    <w:p w14:paraId="078DB445" w14:textId="77777777" w:rsidR="00390310" w:rsidRPr="00C75D71" w:rsidRDefault="00390310" w:rsidP="00390310">
      <w:pPr>
        <w:rPr>
          <w:rFonts w:ascii="Calibri" w:hAnsi="Calibri"/>
          <w:b/>
          <w:szCs w:val="24"/>
        </w:rPr>
      </w:pPr>
    </w:p>
    <w:p w14:paraId="6249627A" w14:textId="77777777" w:rsidR="00390310" w:rsidRPr="00C75D71" w:rsidRDefault="00390310" w:rsidP="00B34F40">
      <w:pPr>
        <w:numPr>
          <w:ilvl w:val="0"/>
          <w:numId w:val="36"/>
        </w:numPr>
        <w:jc w:val="both"/>
        <w:rPr>
          <w:rFonts w:ascii="Calibri" w:hAnsi="Calibri"/>
          <w:szCs w:val="24"/>
        </w:rPr>
      </w:pPr>
      <w:r w:rsidRPr="00C75D71">
        <w:rPr>
          <w:rFonts w:ascii="Calibri" w:hAnsi="Calibri"/>
          <w:szCs w:val="24"/>
        </w:rPr>
        <w:t xml:space="preserve">In order to qualify for </w:t>
      </w:r>
      <w:r w:rsidR="00AC5872" w:rsidRPr="00C75D71">
        <w:rPr>
          <w:rFonts w:ascii="Calibri" w:hAnsi="Calibri"/>
          <w:szCs w:val="24"/>
        </w:rPr>
        <w:t xml:space="preserve">Centennial </w:t>
      </w:r>
      <w:r w:rsidRPr="00C75D71">
        <w:rPr>
          <w:rFonts w:ascii="Calibri" w:hAnsi="Calibri"/>
          <w:szCs w:val="24"/>
        </w:rPr>
        <w:t>Grant funding</w:t>
      </w:r>
      <w:r w:rsidR="00AC5872" w:rsidRPr="00C75D71">
        <w:rPr>
          <w:rFonts w:ascii="Calibri" w:hAnsi="Calibri"/>
          <w:szCs w:val="24"/>
        </w:rPr>
        <w:t xml:space="preserve"> </w:t>
      </w:r>
      <w:r w:rsidR="003041B4" w:rsidRPr="00C75D71">
        <w:rPr>
          <w:rFonts w:ascii="Calibri" w:hAnsi="Calibri"/>
          <w:szCs w:val="24"/>
        </w:rPr>
        <w:t xml:space="preserve">for Bricks and Mortar Projects </w:t>
      </w:r>
      <w:r w:rsidRPr="00C75D71">
        <w:rPr>
          <w:rFonts w:ascii="Calibri" w:hAnsi="Calibri"/>
          <w:szCs w:val="24"/>
        </w:rPr>
        <w:t>the</w:t>
      </w:r>
      <w:r w:rsidR="00AC5872" w:rsidRPr="00C75D71">
        <w:rPr>
          <w:rFonts w:ascii="Calibri" w:hAnsi="Calibri"/>
          <w:szCs w:val="24"/>
        </w:rPr>
        <w:t xml:space="preserve"> property </w:t>
      </w:r>
      <w:r w:rsidR="00AC5872" w:rsidRPr="00C75D71">
        <w:rPr>
          <w:rFonts w:ascii="Calibri" w:hAnsi="Calibri"/>
          <w:b/>
          <w:szCs w:val="24"/>
        </w:rPr>
        <w:t>must be listed on the city of Las Vegas Historic Property Register [“local register”]</w:t>
      </w:r>
      <w:r w:rsidR="00AC5872" w:rsidRPr="00C75D71">
        <w:rPr>
          <w:rFonts w:ascii="Calibri" w:hAnsi="Calibri"/>
          <w:szCs w:val="24"/>
        </w:rPr>
        <w:t xml:space="preserve"> prior to submitting an application</w:t>
      </w:r>
      <w:r w:rsidRPr="00C75D71">
        <w:rPr>
          <w:rFonts w:ascii="Calibri" w:hAnsi="Calibri"/>
          <w:szCs w:val="24"/>
        </w:rPr>
        <w:t>.</w:t>
      </w:r>
      <w:r w:rsidR="00AC5872" w:rsidRPr="00C75D71">
        <w:rPr>
          <w:rFonts w:ascii="Calibri" w:hAnsi="Calibri"/>
          <w:szCs w:val="24"/>
        </w:rPr>
        <w:t xml:space="preserve">  The property may be listed individually or may be a contributing or non-contributing property within a</w:t>
      </w:r>
      <w:r w:rsidR="00754BFB" w:rsidRPr="00C75D71">
        <w:rPr>
          <w:rFonts w:ascii="Calibri" w:hAnsi="Calibri"/>
          <w:szCs w:val="24"/>
        </w:rPr>
        <w:t xml:space="preserve"> locally-designated </w:t>
      </w:r>
      <w:r w:rsidR="00AC5872" w:rsidRPr="00C75D71">
        <w:rPr>
          <w:rFonts w:ascii="Calibri" w:hAnsi="Calibri"/>
          <w:szCs w:val="24"/>
        </w:rPr>
        <w:t xml:space="preserve">historic district.  The criteria, process and effects of historic designation are provided in the city of Las Vegas Unified Development Code, Chapter 19.10.150 HD-O Historic Designation Overlay District. </w:t>
      </w:r>
    </w:p>
    <w:p w14:paraId="3453D0FE" w14:textId="77777777" w:rsidR="00053E8D" w:rsidRPr="00C75D71" w:rsidRDefault="00053E8D" w:rsidP="00B34F40">
      <w:pPr>
        <w:ind w:left="720"/>
        <w:jc w:val="both"/>
        <w:rPr>
          <w:rFonts w:ascii="Calibri" w:hAnsi="Calibri"/>
          <w:szCs w:val="24"/>
        </w:rPr>
      </w:pPr>
    </w:p>
    <w:p w14:paraId="0E855E9E" w14:textId="77777777" w:rsidR="00053E8D" w:rsidRPr="00C75D71" w:rsidRDefault="00053E8D" w:rsidP="00B34F40">
      <w:pPr>
        <w:numPr>
          <w:ilvl w:val="0"/>
          <w:numId w:val="36"/>
        </w:numPr>
        <w:jc w:val="both"/>
        <w:rPr>
          <w:rFonts w:ascii="Calibri" w:hAnsi="Calibri"/>
          <w:szCs w:val="24"/>
        </w:rPr>
      </w:pPr>
      <w:r w:rsidRPr="00C75D71">
        <w:rPr>
          <w:rFonts w:ascii="Calibri" w:hAnsi="Calibri"/>
          <w:szCs w:val="24"/>
        </w:rPr>
        <w:t>The proposed project must be approved by the city of Las Vegas Historic Preservation Commission prior to submitting the application to the Centennial Commission.</w:t>
      </w:r>
    </w:p>
    <w:p w14:paraId="2D8B8BAC" w14:textId="77777777" w:rsidR="0072460A" w:rsidRPr="00C75D71" w:rsidRDefault="0072460A" w:rsidP="00B34F40">
      <w:pPr>
        <w:ind w:left="720"/>
        <w:jc w:val="both"/>
        <w:rPr>
          <w:rFonts w:ascii="Calibri" w:hAnsi="Calibri"/>
          <w:szCs w:val="24"/>
        </w:rPr>
      </w:pPr>
    </w:p>
    <w:p w14:paraId="5D7A08C5" w14:textId="77777777" w:rsidR="00DB4070" w:rsidRPr="00C75D71" w:rsidRDefault="00DB4070" w:rsidP="00B34F40">
      <w:pPr>
        <w:numPr>
          <w:ilvl w:val="0"/>
          <w:numId w:val="36"/>
        </w:numPr>
        <w:jc w:val="both"/>
        <w:rPr>
          <w:rFonts w:ascii="Calibri" w:hAnsi="Calibri"/>
          <w:szCs w:val="24"/>
        </w:rPr>
      </w:pPr>
      <w:r w:rsidRPr="00C75D71">
        <w:rPr>
          <w:rFonts w:ascii="Calibri" w:hAnsi="Calibri"/>
          <w:szCs w:val="24"/>
        </w:rPr>
        <w:t xml:space="preserve">The property must be free of all liens with the exception of mortgage liens. </w:t>
      </w:r>
    </w:p>
    <w:p w14:paraId="2DAF4BC1" w14:textId="77777777" w:rsidR="00DB4070" w:rsidRPr="00C75D71" w:rsidRDefault="00DB4070" w:rsidP="00B34F40">
      <w:pPr>
        <w:pStyle w:val="ListParagraph"/>
        <w:jc w:val="both"/>
        <w:rPr>
          <w:rFonts w:ascii="Calibri" w:hAnsi="Calibri"/>
          <w:szCs w:val="24"/>
        </w:rPr>
      </w:pPr>
    </w:p>
    <w:p w14:paraId="38F9EAF4" w14:textId="77777777" w:rsidR="00DB4070" w:rsidRPr="00C75D71" w:rsidRDefault="00DB4070" w:rsidP="00B34F40">
      <w:pPr>
        <w:numPr>
          <w:ilvl w:val="0"/>
          <w:numId w:val="36"/>
        </w:numPr>
        <w:jc w:val="both"/>
        <w:rPr>
          <w:rFonts w:ascii="Calibri" w:hAnsi="Calibri"/>
          <w:szCs w:val="24"/>
        </w:rPr>
      </w:pPr>
      <w:r w:rsidRPr="00C75D71">
        <w:rPr>
          <w:rFonts w:ascii="Calibri" w:hAnsi="Calibri"/>
          <w:szCs w:val="24"/>
        </w:rPr>
        <w:t>The property must not have any open code enforcement cases.</w:t>
      </w:r>
    </w:p>
    <w:p w14:paraId="66B76330" w14:textId="77777777" w:rsidR="00754BFB" w:rsidRPr="00C75D71" w:rsidRDefault="00754BFB" w:rsidP="00B34F40">
      <w:pPr>
        <w:ind w:left="720"/>
        <w:jc w:val="both"/>
        <w:rPr>
          <w:rFonts w:ascii="Calibri" w:hAnsi="Calibri"/>
          <w:szCs w:val="24"/>
        </w:rPr>
      </w:pPr>
    </w:p>
    <w:p w14:paraId="24650C65" w14:textId="77777777" w:rsidR="0072460A" w:rsidRPr="00C75D71" w:rsidRDefault="0072460A" w:rsidP="00B34F40">
      <w:pPr>
        <w:pStyle w:val="ListParagraph"/>
        <w:numPr>
          <w:ilvl w:val="0"/>
          <w:numId w:val="36"/>
        </w:numPr>
        <w:contextualSpacing/>
        <w:jc w:val="both"/>
        <w:rPr>
          <w:rFonts w:ascii="Calibri" w:hAnsi="Calibri"/>
          <w:szCs w:val="24"/>
        </w:rPr>
      </w:pPr>
      <w:r w:rsidRPr="00C75D71">
        <w:rPr>
          <w:rFonts w:ascii="Calibri" w:hAnsi="Calibri"/>
          <w:szCs w:val="24"/>
        </w:rPr>
        <w:t>Projects must meet the design guidelines applicable to the resource.  For example, projects for homes within the John S. Park Neighborhood Historic District must comply with the adopted John S. Park Neighborhood Historic District Design Guidelines. The HPO will provide applicable design guidelines to applicants prior to application submittal.</w:t>
      </w:r>
    </w:p>
    <w:p w14:paraId="53993E01" w14:textId="77777777" w:rsidR="0072460A" w:rsidRPr="00C75D71" w:rsidRDefault="0072460A" w:rsidP="00B34F40">
      <w:pPr>
        <w:pStyle w:val="ListParagraph"/>
        <w:jc w:val="both"/>
        <w:rPr>
          <w:rFonts w:ascii="Calibri" w:hAnsi="Calibri"/>
          <w:szCs w:val="24"/>
        </w:rPr>
      </w:pPr>
    </w:p>
    <w:p w14:paraId="38EC98DC" w14:textId="77777777" w:rsidR="00390310" w:rsidRPr="00C75D71" w:rsidRDefault="00390310" w:rsidP="00B34F40">
      <w:pPr>
        <w:widowControl w:val="0"/>
        <w:numPr>
          <w:ilvl w:val="0"/>
          <w:numId w:val="36"/>
        </w:numPr>
        <w:jc w:val="both"/>
        <w:rPr>
          <w:rFonts w:ascii="Calibri" w:hAnsi="Calibri"/>
          <w:szCs w:val="24"/>
        </w:rPr>
      </w:pPr>
      <w:r w:rsidRPr="00C75D71">
        <w:rPr>
          <w:rFonts w:ascii="Calibri" w:hAnsi="Calibri"/>
          <w:szCs w:val="24"/>
        </w:rPr>
        <w:t>The applicant must be able to complete the funded phase of a project within budget.</w:t>
      </w:r>
    </w:p>
    <w:p w14:paraId="67B10A5C" w14:textId="77777777" w:rsidR="00390310" w:rsidRPr="00C75D71" w:rsidRDefault="00390310" w:rsidP="00B34F40">
      <w:pPr>
        <w:ind w:hanging="360"/>
        <w:jc w:val="both"/>
        <w:rPr>
          <w:rFonts w:ascii="Calibri" w:hAnsi="Calibri"/>
          <w:szCs w:val="24"/>
          <w:highlight w:val="yellow"/>
        </w:rPr>
      </w:pPr>
    </w:p>
    <w:p w14:paraId="0DE74E7B" w14:textId="77777777" w:rsidR="00390310" w:rsidRPr="00C75D71" w:rsidRDefault="00390310" w:rsidP="00B34F40">
      <w:pPr>
        <w:widowControl w:val="0"/>
        <w:numPr>
          <w:ilvl w:val="0"/>
          <w:numId w:val="36"/>
        </w:numPr>
        <w:jc w:val="both"/>
        <w:rPr>
          <w:rFonts w:ascii="Calibri" w:hAnsi="Calibri"/>
          <w:szCs w:val="24"/>
        </w:rPr>
      </w:pPr>
      <w:r w:rsidRPr="00C75D71">
        <w:rPr>
          <w:rFonts w:ascii="Calibri" w:hAnsi="Calibri"/>
          <w:szCs w:val="24"/>
        </w:rPr>
        <w:t xml:space="preserve">The project must be completed within 12 months from the date funds are </w:t>
      </w:r>
      <w:r w:rsidR="00AC5872" w:rsidRPr="00C75D71">
        <w:rPr>
          <w:rFonts w:ascii="Calibri" w:hAnsi="Calibri"/>
          <w:szCs w:val="24"/>
        </w:rPr>
        <w:t xml:space="preserve">awarded to </w:t>
      </w:r>
      <w:r w:rsidRPr="00C75D71">
        <w:rPr>
          <w:rFonts w:ascii="Calibri" w:hAnsi="Calibri"/>
          <w:szCs w:val="24"/>
        </w:rPr>
        <w:t>the applicant.</w:t>
      </w:r>
      <w:r w:rsidR="004C3091" w:rsidRPr="00C75D71">
        <w:rPr>
          <w:rFonts w:ascii="Calibri" w:hAnsi="Calibri"/>
          <w:szCs w:val="24"/>
        </w:rPr>
        <w:t xml:space="preserve">  Funds are disbursed as a reimbursement to the applicant.</w:t>
      </w:r>
    </w:p>
    <w:p w14:paraId="7DBA7D1A" w14:textId="77777777" w:rsidR="00390310" w:rsidRPr="00C75D71" w:rsidRDefault="00390310" w:rsidP="00B34F40">
      <w:pPr>
        <w:ind w:hanging="360"/>
        <w:jc w:val="both"/>
        <w:rPr>
          <w:rFonts w:ascii="Calibri" w:hAnsi="Calibri"/>
          <w:szCs w:val="24"/>
          <w:highlight w:val="yellow"/>
        </w:rPr>
      </w:pPr>
    </w:p>
    <w:p w14:paraId="765E4607" w14:textId="77777777" w:rsidR="00390310" w:rsidRPr="00C75D71" w:rsidRDefault="00390310" w:rsidP="00B34F40">
      <w:pPr>
        <w:widowControl w:val="0"/>
        <w:numPr>
          <w:ilvl w:val="0"/>
          <w:numId w:val="36"/>
        </w:numPr>
        <w:jc w:val="both"/>
        <w:rPr>
          <w:rFonts w:ascii="Calibri" w:hAnsi="Calibri"/>
          <w:szCs w:val="24"/>
        </w:rPr>
      </w:pPr>
      <w:r w:rsidRPr="00C75D71">
        <w:rPr>
          <w:rFonts w:ascii="Calibri" w:hAnsi="Calibri"/>
          <w:szCs w:val="24"/>
        </w:rPr>
        <w:t xml:space="preserve">The applicant must be able to manage the grant and to account for expenditure of funds according to the </w:t>
      </w:r>
      <w:r w:rsidR="00A73446" w:rsidRPr="00C75D71">
        <w:rPr>
          <w:rFonts w:ascii="Calibri" w:hAnsi="Calibri"/>
          <w:szCs w:val="24"/>
        </w:rPr>
        <w:t xml:space="preserve">Centennial Commission’s </w:t>
      </w:r>
      <w:r w:rsidRPr="00C75D71">
        <w:rPr>
          <w:rFonts w:ascii="Calibri" w:hAnsi="Calibri"/>
          <w:szCs w:val="24"/>
        </w:rPr>
        <w:t xml:space="preserve">fiscal requirements which will be distributed to awardees upon grant award. </w:t>
      </w:r>
    </w:p>
    <w:p w14:paraId="19B176DA" w14:textId="77777777" w:rsidR="003041B4" w:rsidRPr="00C75D71" w:rsidRDefault="003041B4" w:rsidP="00B34F40">
      <w:pPr>
        <w:pStyle w:val="ListParagraph"/>
        <w:jc w:val="both"/>
        <w:rPr>
          <w:rFonts w:ascii="Calibri" w:hAnsi="Calibri"/>
          <w:szCs w:val="24"/>
        </w:rPr>
      </w:pPr>
    </w:p>
    <w:p w14:paraId="482949DC" w14:textId="77777777" w:rsidR="0018465E" w:rsidRPr="00C75D71" w:rsidRDefault="0018465E" w:rsidP="00B34F40">
      <w:pPr>
        <w:widowControl w:val="0"/>
        <w:numPr>
          <w:ilvl w:val="0"/>
          <w:numId w:val="36"/>
        </w:numPr>
        <w:jc w:val="both"/>
        <w:rPr>
          <w:rFonts w:ascii="Calibri" w:hAnsi="Calibri"/>
          <w:szCs w:val="24"/>
        </w:rPr>
      </w:pPr>
      <w:r w:rsidRPr="00C75D71">
        <w:rPr>
          <w:rFonts w:ascii="Calibri" w:hAnsi="Calibri"/>
          <w:szCs w:val="24"/>
        </w:rPr>
        <w:t>The applicant must be able to meet all reporting requirements</w:t>
      </w:r>
      <w:r w:rsidR="00AC5872" w:rsidRPr="00C75D71">
        <w:rPr>
          <w:rFonts w:ascii="Calibri" w:hAnsi="Calibri"/>
          <w:szCs w:val="24"/>
        </w:rPr>
        <w:t>.</w:t>
      </w:r>
      <w:r w:rsidRPr="00C75D71">
        <w:rPr>
          <w:rFonts w:ascii="Calibri" w:hAnsi="Calibri"/>
          <w:szCs w:val="24"/>
        </w:rPr>
        <w:t xml:space="preserve"> </w:t>
      </w:r>
    </w:p>
    <w:p w14:paraId="73034D64" w14:textId="77777777" w:rsidR="003F1D02" w:rsidRPr="00C75D71" w:rsidRDefault="003F1D02" w:rsidP="00B34F40">
      <w:pPr>
        <w:widowControl w:val="0"/>
        <w:ind w:hanging="360"/>
        <w:jc w:val="both"/>
        <w:rPr>
          <w:rFonts w:ascii="Calibri" w:hAnsi="Calibri"/>
          <w:szCs w:val="24"/>
        </w:rPr>
      </w:pPr>
    </w:p>
    <w:p w14:paraId="60BCF8AD" w14:textId="77777777" w:rsidR="00390310" w:rsidRPr="00C75D71" w:rsidRDefault="003F1D02" w:rsidP="00B34F40">
      <w:pPr>
        <w:widowControl w:val="0"/>
        <w:numPr>
          <w:ilvl w:val="0"/>
          <w:numId w:val="36"/>
        </w:numPr>
        <w:jc w:val="both"/>
        <w:rPr>
          <w:rFonts w:ascii="Calibri" w:hAnsi="Calibri"/>
          <w:szCs w:val="24"/>
        </w:rPr>
      </w:pPr>
      <w:r w:rsidRPr="00C75D71">
        <w:rPr>
          <w:rFonts w:ascii="Calibri" w:hAnsi="Calibri"/>
          <w:szCs w:val="24"/>
        </w:rPr>
        <w:t>The commission will give priority to projects that address a dire need or emergency that threatens the historic or structural integrity of a building.</w:t>
      </w:r>
    </w:p>
    <w:p w14:paraId="4C9CEEB9" w14:textId="77777777" w:rsidR="00A73446" w:rsidRPr="00C75D71" w:rsidRDefault="00A73446" w:rsidP="00A73446">
      <w:pPr>
        <w:pStyle w:val="ListParagraph"/>
        <w:rPr>
          <w:rFonts w:ascii="Calibri" w:hAnsi="Calibri"/>
          <w:szCs w:val="24"/>
        </w:rPr>
      </w:pPr>
    </w:p>
    <w:p w14:paraId="3B7EFBEF" w14:textId="77777777" w:rsidR="00A73446" w:rsidRPr="00C75D71" w:rsidRDefault="00A73446" w:rsidP="00A73446">
      <w:pPr>
        <w:widowControl w:val="0"/>
        <w:ind w:left="720"/>
        <w:rPr>
          <w:rFonts w:ascii="Calibri" w:hAnsi="Calibri"/>
          <w:szCs w:val="24"/>
        </w:rPr>
      </w:pPr>
    </w:p>
    <w:p w14:paraId="1193D9AB" w14:textId="77777777" w:rsidR="00390310" w:rsidRPr="00C75D71" w:rsidRDefault="0064654F" w:rsidP="0064654F">
      <w:pPr>
        <w:widowControl w:val="0"/>
        <w:pBdr>
          <w:top w:val="single" w:sz="4" w:space="1" w:color="auto"/>
          <w:left w:val="single" w:sz="4" w:space="4" w:color="auto"/>
          <w:bottom w:val="single" w:sz="4" w:space="1" w:color="auto"/>
          <w:right w:val="single" w:sz="4" w:space="4" w:color="auto"/>
        </w:pBdr>
        <w:shd w:val="clear" w:color="auto" w:fill="D9D9D9"/>
        <w:jc w:val="center"/>
        <w:rPr>
          <w:rFonts w:ascii="Calibri" w:hAnsi="Calibri"/>
          <w:b/>
          <w:szCs w:val="24"/>
        </w:rPr>
      </w:pPr>
      <w:r w:rsidRPr="00C75D71">
        <w:rPr>
          <w:rFonts w:ascii="Calibri" w:hAnsi="Calibri"/>
          <w:b/>
          <w:szCs w:val="24"/>
        </w:rPr>
        <w:lastRenderedPageBreak/>
        <w:t>APPLICATION PROCESS</w:t>
      </w:r>
    </w:p>
    <w:p w14:paraId="7012206D" w14:textId="77777777" w:rsidR="00390310" w:rsidRPr="00C75D71" w:rsidRDefault="00390310" w:rsidP="00390310">
      <w:pPr>
        <w:widowControl w:val="0"/>
        <w:jc w:val="both"/>
        <w:rPr>
          <w:rFonts w:ascii="Calibri" w:hAnsi="Calibri"/>
          <w:szCs w:val="24"/>
        </w:rPr>
      </w:pPr>
    </w:p>
    <w:p w14:paraId="0272F55B" w14:textId="77777777" w:rsidR="0072460A" w:rsidRPr="00C75D71" w:rsidRDefault="00D235DD" w:rsidP="00B34F40">
      <w:pPr>
        <w:widowControl w:val="0"/>
        <w:numPr>
          <w:ilvl w:val="0"/>
          <w:numId w:val="38"/>
        </w:numPr>
        <w:jc w:val="both"/>
        <w:rPr>
          <w:rFonts w:ascii="Calibri" w:hAnsi="Calibri"/>
          <w:b/>
          <w:szCs w:val="24"/>
        </w:rPr>
      </w:pPr>
      <w:r w:rsidRPr="00C75D71">
        <w:rPr>
          <w:rFonts w:ascii="Calibri" w:hAnsi="Calibri"/>
          <w:szCs w:val="24"/>
        </w:rPr>
        <w:t xml:space="preserve">Applications are accepted </w:t>
      </w:r>
      <w:r w:rsidR="00DA25BE">
        <w:rPr>
          <w:rFonts w:ascii="Calibri" w:hAnsi="Calibri"/>
          <w:szCs w:val="24"/>
        </w:rPr>
        <w:t>throughout</w:t>
      </w:r>
      <w:r w:rsidR="00DA25BE" w:rsidRPr="00C75D71">
        <w:rPr>
          <w:rFonts w:ascii="Calibri" w:hAnsi="Calibri"/>
          <w:szCs w:val="24"/>
        </w:rPr>
        <w:t xml:space="preserve"> </w:t>
      </w:r>
      <w:r w:rsidRPr="00C75D71">
        <w:rPr>
          <w:rFonts w:ascii="Calibri" w:hAnsi="Calibri"/>
          <w:szCs w:val="24"/>
        </w:rPr>
        <w:t>the year.  If the application has been completed and the criteria met, the request will go before the commission at the next meeting.  Applicants must make a brief presentation, up to five minutes and respond to questions from the commissioners at the meeting.</w:t>
      </w:r>
      <w:r w:rsidRPr="00C75D71">
        <w:rPr>
          <w:rFonts w:ascii="Calibri" w:hAnsi="Calibri"/>
          <w:b/>
          <w:szCs w:val="24"/>
        </w:rPr>
        <w:t xml:space="preserve"> </w:t>
      </w:r>
    </w:p>
    <w:p w14:paraId="0F3B4C00" w14:textId="77777777" w:rsidR="00D235DD" w:rsidRPr="00C75D71" w:rsidRDefault="00D235DD" w:rsidP="00B34F40">
      <w:pPr>
        <w:widowControl w:val="0"/>
        <w:ind w:left="720"/>
        <w:jc w:val="both"/>
        <w:rPr>
          <w:rFonts w:ascii="Calibri" w:hAnsi="Calibri"/>
          <w:b/>
          <w:szCs w:val="24"/>
        </w:rPr>
      </w:pPr>
    </w:p>
    <w:p w14:paraId="70DF485B" w14:textId="77777777" w:rsidR="0072460A" w:rsidRPr="00C75D71" w:rsidRDefault="00261C72" w:rsidP="00B34F40">
      <w:pPr>
        <w:widowControl w:val="0"/>
        <w:numPr>
          <w:ilvl w:val="0"/>
          <w:numId w:val="38"/>
        </w:numPr>
        <w:jc w:val="both"/>
        <w:rPr>
          <w:rFonts w:ascii="Calibri" w:hAnsi="Calibri"/>
          <w:b/>
          <w:szCs w:val="24"/>
        </w:rPr>
      </w:pPr>
      <w:r w:rsidRPr="00C75D71">
        <w:rPr>
          <w:rFonts w:ascii="Calibri" w:eastAsia="Times New Roman" w:hAnsi="Calibri"/>
          <w:szCs w:val="24"/>
        </w:rPr>
        <w:t xml:space="preserve">The </w:t>
      </w:r>
      <w:r w:rsidR="00EF0B39" w:rsidRPr="00C75D71">
        <w:rPr>
          <w:rFonts w:ascii="Calibri" w:eastAsia="Times New Roman" w:hAnsi="Calibri"/>
          <w:szCs w:val="24"/>
        </w:rPr>
        <w:t>Centennial Executive Director</w:t>
      </w:r>
      <w:r w:rsidR="003041B4" w:rsidRPr="00C75D71">
        <w:rPr>
          <w:rFonts w:ascii="Calibri" w:eastAsia="Times New Roman" w:hAnsi="Calibri"/>
          <w:szCs w:val="24"/>
        </w:rPr>
        <w:t>, along with the Historic Preservation Officer</w:t>
      </w:r>
      <w:r w:rsidRPr="00C75D71">
        <w:rPr>
          <w:rFonts w:ascii="Calibri" w:eastAsia="Times New Roman" w:hAnsi="Calibri"/>
          <w:szCs w:val="24"/>
        </w:rPr>
        <w:t xml:space="preserve"> will determine if </w:t>
      </w:r>
      <w:r w:rsidR="00B76911" w:rsidRPr="00C75D71">
        <w:rPr>
          <w:rFonts w:ascii="Calibri" w:eastAsia="Times New Roman" w:hAnsi="Calibri"/>
          <w:szCs w:val="24"/>
        </w:rPr>
        <w:t>the minimum</w:t>
      </w:r>
      <w:r w:rsidR="00086607" w:rsidRPr="00C75D71">
        <w:rPr>
          <w:rFonts w:ascii="Calibri" w:eastAsia="Times New Roman" w:hAnsi="Calibri"/>
          <w:szCs w:val="24"/>
        </w:rPr>
        <w:t xml:space="preserve"> </w:t>
      </w:r>
      <w:r w:rsidR="00D039A0" w:rsidRPr="00C75D71">
        <w:rPr>
          <w:rFonts w:ascii="Calibri" w:eastAsia="Times New Roman" w:hAnsi="Calibri"/>
          <w:szCs w:val="24"/>
        </w:rPr>
        <w:t xml:space="preserve">criteria </w:t>
      </w:r>
      <w:r w:rsidR="00B76911" w:rsidRPr="00C75D71">
        <w:rPr>
          <w:rFonts w:ascii="Calibri" w:eastAsia="Times New Roman" w:hAnsi="Calibri"/>
          <w:szCs w:val="24"/>
        </w:rPr>
        <w:t>ha</w:t>
      </w:r>
      <w:r w:rsidR="009E33CC" w:rsidRPr="00C75D71">
        <w:rPr>
          <w:rFonts w:ascii="Calibri" w:eastAsia="Times New Roman" w:hAnsi="Calibri"/>
          <w:szCs w:val="24"/>
        </w:rPr>
        <w:t>ve</w:t>
      </w:r>
      <w:r w:rsidR="00B76911" w:rsidRPr="00C75D71">
        <w:rPr>
          <w:rFonts w:ascii="Calibri" w:eastAsia="Times New Roman" w:hAnsi="Calibri"/>
          <w:szCs w:val="24"/>
        </w:rPr>
        <w:t xml:space="preserve"> been met</w:t>
      </w:r>
      <w:r w:rsidRPr="00C75D71">
        <w:rPr>
          <w:rFonts w:ascii="Calibri" w:eastAsia="Times New Roman" w:hAnsi="Calibri"/>
          <w:szCs w:val="24"/>
        </w:rPr>
        <w:t xml:space="preserve"> and will schedule the application for review </w:t>
      </w:r>
      <w:r w:rsidR="000D27DE" w:rsidRPr="00C75D71">
        <w:rPr>
          <w:rFonts w:ascii="Calibri" w:eastAsia="Times New Roman" w:hAnsi="Calibri"/>
          <w:szCs w:val="24"/>
        </w:rPr>
        <w:t>at</w:t>
      </w:r>
      <w:r w:rsidR="00B76911" w:rsidRPr="00C75D71">
        <w:rPr>
          <w:rFonts w:ascii="Calibri" w:eastAsia="Times New Roman" w:hAnsi="Calibri"/>
          <w:szCs w:val="24"/>
        </w:rPr>
        <w:t xml:space="preserve"> the next </w:t>
      </w:r>
      <w:r w:rsidR="00EF0B39" w:rsidRPr="00C75D71">
        <w:rPr>
          <w:rFonts w:ascii="Calibri" w:eastAsia="Times New Roman" w:hAnsi="Calibri"/>
          <w:szCs w:val="24"/>
        </w:rPr>
        <w:t xml:space="preserve">available Commission </w:t>
      </w:r>
      <w:r w:rsidR="00B76911" w:rsidRPr="00C75D71">
        <w:rPr>
          <w:rFonts w:ascii="Calibri" w:eastAsia="Times New Roman" w:hAnsi="Calibri"/>
          <w:szCs w:val="24"/>
        </w:rPr>
        <w:t>meeting</w:t>
      </w:r>
      <w:r w:rsidR="000D27DE" w:rsidRPr="00C75D71">
        <w:rPr>
          <w:rFonts w:ascii="Calibri" w:eastAsia="Times New Roman" w:hAnsi="Calibri"/>
          <w:szCs w:val="24"/>
        </w:rPr>
        <w:t xml:space="preserve">.  </w:t>
      </w:r>
    </w:p>
    <w:p w14:paraId="40E7D048" w14:textId="77777777" w:rsidR="0072460A" w:rsidRPr="00C75D71" w:rsidRDefault="0072460A" w:rsidP="00B34F40">
      <w:pPr>
        <w:pStyle w:val="ListParagraph"/>
        <w:jc w:val="both"/>
        <w:rPr>
          <w:rFonts w:ascii="Calibri" w:hAnsi="Calibri"/>
          <w:b/>
          <w:szCs w:val="24"/>
        </w:rPr>
      </w:pPr>
    </w:p>
    <w:p w14:paraId="182E3280" w14:textId="77777777" w:rsidR="00390310" w:rsidRPr="00C75D71" w:rsidRDefault="0072460A" w:rsidP="00B34F40">
      <w:pPr>
        <w:widowControl w:val="0"/>
        <w:numPr>
          <w:ilvl w:val="0"/>
          <w:numId w:val="38"/>
        </w:numPr>
        <w:jc w:val="both"/>
        <w:rPr>
          <w:rFonts w:ascii="Calibri" w:hAnsi="Calibri"/>
          <w:szCs w:val="24"/>
        </w:rPr>
      </w:pPr>
      <w:r w:rsidRPr="00C75D71">
        <w:rPr>
          <w:rFonts w:ascii="Calibri" w:hAnsi="Calibri"/>
          <w:szCs w:val="24"/>
        </w:rPr>
        <w:t xml:space="preserve">The applicant </w:t>
      </w:r>
      <w:r w:rsidR="00390310" w:rsidRPr="00C75D71">
        <w:rPr>
          <w:rFonts w:ascii="Calibri" w:hAnsi="Calibri"/>
          <w:szCs w:val="24"/>
        </w:rPr>
        <w:t xml:space="preserve">or a representative </w:t>
      </w:r>
      <w:r w:rsidRPr="00C75D71">
        <w:rPr>
          <w:rFonts w:ascii="Calibri" w:hAnsi="Calibri"/>
          <w:szCs w:val="24"/>
        </w:rPr>
        <w:t>is</w:t>
      </w:r>
      <w:r w:rsidR="00390310" w:rsidRPr="00C75D71">
        <w:rPr>
          <w:rFonts w:ascii="Calibri" w:hAnsi="Calibri"/>
          <w:szCs w:val="24"/>
        </w:rPr>
        <w:t xml:space="preserve"> required to attend the </w:t>
      </w:r>
      <w:r w:rsidR="00EF0B39" w:rsidRPr="00C75D71">
        <w:rPr>
          <w:rFonts w:ascii="Calibri" w:hAnsi="Calibri"/>
          <w:szCs w:val="24"/>
        </w:rPr>
        <w:t xml:space="preserve">Commission for the Las Vegas Centennial board meeting </w:t>
      </w:r>
      <w:r w:rsidR="00390310" w:rsidRPr="00C75D71">
        <w:rPr>
          <w:rFonts w:ascii="Calibri" w:hAnsi="Calibri"/>
          <w:szCs w:val="24"/>
        </w:rPr>
        <w:t xml:space="preserve">and present their proposal. </w:t>
      </w:r>
      <w:r w:rsidR="00EF74C7" w:rsidRPr="00C75D71">
        <w:rPr>
          <w:rFonts w:ascii="Calibri" w:hAnsi="Calibri"/>
          <w:szCs w:val="24"/>
        </w:rPr>
        <w:t xml:space="preserve"> Presentations are limited to five minutes per application.</w:t>
      </w:r>
      <w:r w:rsidR="004B39B9" w:rsidRPr="00C75D71">
        <w:rPr>
          <w:rFonts w:ascii="Calibri" w:hAnsi="Calibri"/>
          <w:szCs w:val="24"/>
        </w:rPr>
        <w:t xml:space="preserve"> </w:t>
      </w:r>
    </w:p>
    <w:p w14:paraId="3F5411E5" w14:textId="77777777" w:rsidR="0072460A" w:rsidRPr="00C75D71" w:rsidRDefault="0072460A" w:rsidP="00B34F40">
      <w:pPr>
        <w:pStyle w:val="ListParagraph"/>
        <w:jc w:val="both"/>
        <w:rPr>
          <w:rFonts w:ascii="Calibri" w:hAnsi="Calibri"/>
          <w:szCs w:val="24"/>
        </w:rPr>
      </w:pPr>
    </w:p>
    <w:p w14:paraId="173F5D47" w14:textId="77777777" w:rsidR="00390310" w:rsidRPr="00C75D71" w:rsidRDefault="0072460A" w:rsidP="00B34F40">
      <w:pPr>
        <w:widowControl w:val="0"/>
        <w:numPr>
          <w:ilvl w:val="0"/>
          <w:numId w:val="38"/>
        </w:numPr>
        <w:jc w:val="both"/>
        <w:rPr>
          <w:rFonts w:ascii="Calibri" w:hAnsi="Calibri"/>
          <w:szCs w:val="24"/>
        </w:rPr>
      </w:pPr>
      <w:r w:rsidRPr="00C75D71">
        <w:rPr>
          <w:rFonts w:ascii="Calibri" w:hAnsi="Calibri"/>
          <w:szCs w:val="24"/>
        </w:rPr>
        <w:t>E</w:t>
      </w:r>
      <w:r w:rsidR="00390310" w:rsidRPr="00C75D71">
        <w:rPr>
          <w:rFonts w:ascii="Calibri" w:hAnsi="Calibri"/>
          <w:szCs w:val="24"/>
        </w:rPr>
        <w:t xml:space="preserve">ach </w:t>
      </w:r>
      <w:r w:rsidR="00795158" w:rsidRPr="00C75D71">
        <w:rPr>
          <w:rFonts w:ascii="Calibri" w:hAnsi="Calibri"/>
          <w:szCs w:val="24"/>
        </w:rPr>
        <w:t xml:space="preserve">approved </w:t>
      </w:r>
      <w:r w:rsidR="00390310" w:rsidRPr="00C75D71">
        <w:rPr>
          <w:rFonts w:ascii="Calibri" w:hAnsi="Calibri"/>
          <w:szCs w:val="24"/>
        </w:rPr>
        <w:t>grant will be awarded based on:</w:t>
      </w:r>
    </w:p>
    <w:p w14:paraId="74EA3386" w14:textId="77777777" w:rsidR="00390310" w:rsidRPr="00C75D71" w:rsidRDefault="00390310">
      <w:pPr>
        <w:pStyle w:val="BodyText"/>
        <w:numPr>
          <w:ilvl w:val="0"/>
          <w:numId w:val="39"/>
        </w:numPr>
        <w:rPr>
          <w:rFonts w:ascii="Calibri" w:hAnsi="Calibri"/>
          <w:u w:val="none"/>
        </w:rPr>
      </w:pPr>
      <w:r w:rsidRPr="00C75D71">
        <w:rPr>
          <w:rFonts w:ascii="Calibri" w:hAnsi="Calibri"/>
          <w:u w:val="none"/>
        </w:rPr>
        <w:t>the total amount of funding available</w:t>
      </w:r>
      <w:r w:rsidR="00795158" w:rsidRPr="00C75D71">
        <w:rPr>
          <w:rFonts w:ascii="Calibri" w:hAnsi="Calibri"/>
          <w:u w:val="none"/>
        </w:rPr>
        <w:t>;</w:t>
      </w:r>
    </w:p>
    <w:p w14:paraId="57C78780" w14:textId="77777777" w:rsidR="00390310" w:rsidRPr="00C75D71" w:rsidRDefault="00390310">
      <w:pPr>
        <w:pStyle w:val="BodyText"/>
        <w:numPr>
          <w:ilvl w:val="0"/>
          <w:numId w:val="39"/>
        </w:numPr>
        <w:rPr>
          <w:rFonts w:ascii="Calibri" w:hAnsi="Calibri"/>
          <w:u w:val="none"/>
        </w:rPr>
      </w:pPr>
      <w:r w:rsidRPr="00C75D71">
        <w:rPr>
          <w:rFonts w:ascii="Calibri" w:hAnsi="Calibri"/>
          <w:u w:val="none"/>
        </w:rPr>
        <w:t>the emergency of the project</w:t>
      </w:r>
      <w:r w:rsidR="00795158" w:rsidRPr="00C75D71">
        <w:rPr>
          <w:rFonts w:ascii="Calibri" w:hAnsi="Calibri"/>
          <w:u w:val="none"/>
        </w:rPr>
        <w:t>;</w:t>
      </w:r>
    </w:p>
    <w:p w14:paraId="1CA62207" w14:textId="77777777" w:rsidR="00390310" w:rsidRPr="00C75D71" w:rsidRDefault="00390310">
      <w:pPr>
        <w:pStyle w:val="BodyText"/>
        <w:numPr>
          <w:ilvl w:val="0"/>
          <w:numId w:val="39"/>
        </w:numPr>
        <w:rPr>
          <w:rFonts w:ascii="Calibri" w:hAnsi="Calibri"/>
          <w:u w:val="none"/>
        </w:rPr>
      </w:pPr>
      <w:r w:rsidRPr="00C75D71">
        <w:rPr>
          <w:rFonts w:ascii="Calibri" w:hAnsi="Calibri"/>
          <w:u w:val="none"/>
        </w:rPr>
        <w:t xml:space="preserve">The total amount of criteria </w:t>
      </w:r>
      <w:r w:rsidR="00014EE1" w:rsidRPr="00C75D71">
        <w:rPr>
          <w:rFonts w:ascii="Calibri" w:hAnsi="Calibri"/>
          <w:u w:val="none"/>
        </w:rPr>
        <w:t>met</w:t>
      </w:r>
      <w:r w:rsidR="00795158" w:rsidRPr="00C75D71">
        <w:rPr>
          <w:rFonts w:ascii="Calibri" w:hAnsi="Calibri"/>
          <w:u w:val="none"/>
        </w:rPr>
        <w:t>; and</w:t>
      </w:r>
    </w:p>
    <w:p w14:paraId="2C7428EE" w14:textId="77777777" w:rsidR="004B39B9" w:rsidRPr="00C75D71" w:rsidRDefault="00390310">
      <w:pPr>
        <w:pStyle w:val="BodyText"/>
        <w:numPr>
          <w:ilvl w:val="0"/>
          <w:numId w:val="39"/>
        </w:numPr>
        <w:rPr>
          <w:rFonts w:ascii="Calibri" w:hAnsi="Calibri"/>
          <w:u w:val="none"/>
        </w:rPr>
      </w:pPr>
      <w:r w:rsidRPr="00C75D71">
        <w:rPr>
          <w:rFonts w:ascii="Calibri" w:hAnsi="Calibri"/>
          <w:u w:val="none"/>
        </w:rPr>
        <w:t xml:space="preserve">The requested project </w:t>
      </w:r>
      <w:r w:rsidR="00086607" w:rsidRPr="00C75D71">
        <w:rPr>
          <w:rFonts w:ascii="Calibri" w:hAnsi="Calibri"/>
          <w:u w:val="none"/>
        </w:rPr>
        <w:t>amount.</w:t>
      </w:r>
    </w:p>
    <w:p w14:paraId="7F5309C0" w14:textId="77777777" w:rsidR="0072460A" w:rsidRPr="00C75D71" w:rsidRDefault="0072460A">
      <w:pPr>
        <w:pStyle w:val="BodyText"/>
        <w:rPr>
          <w:rFonts w:ascii="Calibri" w:hAnsi="Calibri"/>
          <w:u w:val="none"/>
        </w:rPr>
      </w:pPr>
    </w:p>
    <w:p w14:paraId="2FA9FC0B" w14:textId="77777777" w:rsidR="004B39B9" w:rsidRPr="00C75D71" w:rsidRDefault="0072460A">
      <w:pPr>
        <w:pStyle w:val="BodyText"/>
        <w:numPr>
          <w:ilvl w:val="0"/>
          <w:numId w:val="38"/>
        </w:numPr>
        <w:rPr>
          <w:rFonts w:ascii="Calibri" w:hAnsi="Calibri"/>
          <w:u w:val="none"/>
        </w:rPr>
      </w:pPr>
      <w:r w:rsidRPr="00C75D71">
        <w:rPr>
          <w:rFonts w:ascii="Calibri" w:hAnsi="Calibri"/>
          <w:u w:val="none"/>
        </w:rPr>
        <w:t>Grant</w:t>
      </w:r>
      <w:r w:rsidR="004B39B9" w:rsidRPr="00C75D71">
        <w:rPr>
          <w:rFonts w:ascii="Calibri" w:hAnsi="Calibri"/>
          <w:u w:val="none"/>
        </w:rPr>
        <w:t xml:space="preserve"> recipients will receive a written notice of award with a </w:t>
      </w:r>
      <w:r w:rsidR="00F72EDC" w:rsidRPr="00C75D71">
        <w:rPr>
          <w:rFonts w:ascii="Calibri" w:hAnsi="Calibri"/>
          <w:u w:val="none"/>
        </w:rPr>
        <w:t>grant contract</w:t>
      </w:r>
      <w:r w:rsidR="004B39B9" w:rsidRPr="00C75D71">
        <w:rPr>
          <w:rFonts w:ascii="Calibri" w:hAnsi="Calibri"/>
          <w:u w:val="none"/>
        </w:rPr>
        <w:t xml:space="preserve"> and covenant and maintenance agreement that must be s</w:t>
      </w:r>
      <w:r w:rsidR="00EF0B39" w:rsidRPr="00C75D71">
        <w:rPr>
          <w:rFonts w:ascii="Calibri" w:hAnsi="Calibri"/>
          <w:u w:val="none"/>
        </w:rPr>
        <w:t xml:space="preserve">igned by the awardee and </w:t>
      </w:r>
      <w:r w:rsidR="00053E8D" w:rsidRPr="00C75D71">
        <w:rPr>
          <w:rFonts w:ascii="Calibri" w:hAnsi="Calibri"/>
          <w:u w:val="none"/>
        </w:rPr>
        <w:t xml:space="preserve">the city of Las Vegas </w:t>
      </w:r>
      <w:r w:rsidR="00053E8D" w:rsidRPr="00E66013">
        <w:rPr>
          <w:rFonts w:ascii="Calibri" w:hAnsi="Calibri"/>
          <w:u w:val="none"/>
        </w:rPr>
        <w:t>Historic Preservation Officer</w:t>
      </w:r>
      <w:r w:rsidR="00053E8D" w:rsidRPr="00C75D71">
        <w:rPr>
          <w:rFonts w:ascii="Calibri" w:hAnsi="Calibri"/>
          <w:u w:val="none"/>
        </w:rPr>
        <w:t xml:space="preserve"> </w:t>
      </w:r>
      <w:r w:rsidR="004B39B9" w:rsidRPr="00C75D71">
        <w:rPr>
          <w:rFonts w:ascii="Calibri" w:hAnsi="Calibri"/>
          <w:u w:val="none"/>
        </w:rPr>
        <w:t>prior to project commencement.</w:t>
      </w:r>
      <w:r w:rsidR="00040405" w:rsidRPr="00C75D71">
        <w:rPr>
          <w:rFonts w:ascii="Calibri" w:hAnsi="Calibri"/>
          <w:u w:val="none"/>
        </w:rPr>
        <w:t xml:space="preserve">  </w:t>
      </w:r>
    </w:p>
    <w:p w14:paraId="2736FE0D" w14:textId="77777777" w:rsidR="00FF7977" w:rsidRPr="00C75D71" w:rsidRDefault="00FF7977" w:rsidP="00FF7977">
      <w:pPr>
        <w:pStyle w:val="BodyText"/>
        <w:rPr>
          <w:rFonts w:ascii="Calibri" w:hAnsi="Calibri"/>
          <w:u w:val="none"/>
        </w:rPr>
      </w:pPr>
    </w:p>
    <w:p w14:paraId="03BCFA37" w14:textId="77777777" w:rsidR="00446532" w:rsidRPr="00C75D71" w:rsidRDefault="00446532" w:rsidP="00390310">
      <w:pPr>
        <w:rPr>
          <w:rFonts w:ascii="Calibri" w:hAnsi="Calibri"/>
          <w:b/>
          <w:szCs w:val="24"/>
        </w:rPr>
      </w:pPr>
    </w:p>
    <w:p w14:paraId="03D7BA05" w14:textId="77777777" w:rsidR="00390310" w:rsidRPr="00C75D71" w:rsidRDefault="0064654F" w:rsidP="0064654F">
      <w:pPr>
        <w:pBdr>
          <w:top w:val="single" w:sz="4" w:space="1" w:color="auto"/>
          <w:left w:val="single" w:sz="4" w:space="4" w:color="auto"/>
          <w:bottom w:val="single" w:sz="4" w:space="1" w:color="auto"/>
          <w:right w:val="single" w:sz="4" w:space="4" w:color="auto"/>
        </w:pBdr>
        <w:shd w:val="clear" w:color="auto" w:fill="D9D9D9"/>
        <w:jc w:val="center"/>
        <w:rPr>
          <w:rFonts w:ascii="Calibri" w:hAnsi="Calibri"/>
          <w:szCs w:val="24"/>
        </w:rPr>
      </w:pPr>
      <w:r w:rsidRPr="00C75D71">
        <w:rPr>
          <w:rFonts w:ascii="Calibri" w:hAnsi="Calibri"/>
          <w:b/>
          <w:szCs w:val="24"/>
        </w:rPr>
        <w:t>WHO MAY APPLY</w:t>
      </w:r>
    </w:p>
    <w:p w14:paraId="0608017A" w14:textId="77777777" w:rsidR="00390310" w:rsidRPr="00C75D71" w:rsidRDefault="00390310" w:rsidP="00390310">
      <w:pPr>
        <w:ind w:left="720"/>
        <w:rPr>
          <w:rFonts w:ascii="Calibri" w:hAnsi="Calibri"/>
          <w:szCs w:val="24"/>
        </w:rPr>
      </w:pPr>
    </w:p>
    <w:p w14:paraId="7C2D4683" w14:textId="77777777" w:rsidR="00F11C4F" w:rsidRPr="00C75D71" w:rsidRDefault="00E93AA0" w:rsidP="00B34F40">
      <w:pPr>
        <w:jc w:val="both"/>
        <w:rPr>
          <w:rFonts w:ascii="Calibri" w:hAnsi="Calibri"/>
          <w:szCs w:val="24"/>
        </w:rPr>
      </w:pPr>
      <w:r w:rsidRPr="00C75D71">
        <w:rPr>
          <w:rFonts w:ascii="Calibri" w:hAnsi="Calibri"/>
          <w:szCs w:val="24"/>
        </w:rPr>
        <w:t>Private</w:t>
      </w:r>
      <w:r w:rsidR="00901492">
        <w:rPr>
          <w:rFonts w:ascii="Calibri" w:hAnsi="Calibri"/>
          <w:szCs w:val="24"/>
        </w:rPr>
        <w:t>, governmental</w:t>
      </w:r>
      <w:r w:rsidR="00BE4B82">
        <w:rPr>
          <w:rFonts w:ascii="Calibri" w:hAnsi="Calibri"/>
          <w:szCs w:val="24"/>
        </w:rPr>
        <w:t>,</w:t>
      </w:r>
      <w:r w:rsidR="0036154E">
        <w:rPr>
          <w:rFonts w:ascii="Calibri" w:hAnsi="Calibri"/>
          <w:szCs w:val="24"/>
        </w:rPr>
        <w:t xml:space="preserve"> </w:t>
      </w:r>
      <w:r w:rsidR="00261C72" w:rsidRPr="00C75D71">
        <w:rPr>
          <w:rFonts w:ascii="Calibri" w:hAnsi="Calibri"/>
          <w:szCs w:val="24"/>
        </w:rPr>
        <w:t>non-profit</w:t>
      </w:r>
      <w:r w:rsidR="00BE4B82">
        <w:rPr>
          <w:rFonts w:ascii="Calibri" w:hAnsi="Calibri"/>
          <w:szCs w:val="24"/>
        </w:rPr>
        <w:t xml:space="preserve"> </w:t>
      </w:r>
      <w:r w:rsidR="00261C72" w:rsidRPr="00C75D71">
        <w:rPr>
          <w:rFonts w:ascii="Calibri" w:hAnsi="Calibri"/>
          <w:szCs w:val="24"/>
        </w:rPr>
        <w:t>organization</w:t>
      </w:r>
      <w:r w:rsidR="003041B4" w:rsidRPr="00C75D71">
        <w:rPr>
          <w:rFonts w:ascii="Calibri" w:hAnsi="Calibri"/>
          <w:szCs w:val="24"/>
        </w:rPr>
        <w:t>s and/or</w:t>
      </w:r>
      <w:r w:rsidR="00D235DD" w:rsidRPr="00C75D71">
        <w:rPr>
          <w:rFonts w:ascii="Calibri" w:hAnsi="Calibri"/>
          <w:szCs w:val="24"/>
        </w:rPr>
        <w:t xml:space="preserve"> </w:t>
      </w:r>
      <w:r w:rsidR="00261C72" w:rsidRPr="00C75D71">
        <w:rPr>
          <w:rFonts w:ascii="Calibri" w:hAnsi="Calibri"/>
          <w:szCs w:val="24"/>
        </w:rPr>
        <w:t xml:space="preserve">property </w:t>
      </w:r>
      <w:r w:rsidRPr="00C75D71">
        <w:rPr>
          <w:rFonts w:ascii="Calibri" w:hAnsi="Calibri"/>
          <w:szCs w:val="24"/>
        </w:rPr>
        <w:t>owners of residential properties designated on the city of Las Vegas Historic Property Register.</w:t>
      </w:r>
    </w:p>
    <w:p w14:paraId="6FF6FB56" w14:textId="77777777" w:rsidR="00023EC4" w:rsidRPr="00C75D71" w:rsidRDefault="00023EC4" w:rsidP="00B34F40">
      <w:pPr>
        <w:jc w:val="both"/>
        <w:rPr>
          <w:rFonts w:ascii="Calibri" w:hAnsi="Calibri"/>
          <w:szCs w:val="24"/>
        </w:rPr>
      </w:pPr>
    </w:p>
    <w:p w14:paraId="7114F3DF" w14:textId="77777777" w:rsidR="00023EC4" w:rsidRPr="00C75D71" w:rsidRDefault="00023EC4" w:rsidP="00B34F40">
      <w:pPr>
        <w:jc w:val="both"/>
        <w:rPr>
          <w:rFonts w:ascii="Calibri" w:hAnsi="Calibri"/>
          <w:szCs w:val="24"/>
        </w:rPr>
      </w:pPr>
      <w:r w:rsidRPr="00C75D71">
        <w:rPr>
          <w:rFonts w:ascii="Calibri" w:hAnsi="Calibri"/>
          <w:szCs w:val="24"/>
        </w:rPr>
        <w:t>Only one application per property is permitted</w:t>
      </w:r>
      <w:r w:rsidR="0072460A" w:rsidRPr="00C75D71">
        <w:rPr>
          <w:rFonts w:ascii="Calibri" w:hAnsi="Calibri"/>
          <w:szCs w:val="24"/>
        </w:rPr>
        <w:t xml:space="preserve"> within a five-year period</w:t>
      </w:r>
      <w:r w:rsidRPr="00C75D71">
        <w:rPr>
          <w:rFonts w:ascii="Calibri" w:hAnsi="Calibri"/>
          <w:szCs w:val="24"/>
        </w:rPr>
        <w:t>.</w:t>
      </w:r>
    </w:p>
    <w:p w14:paraId="4BDCA5ED" w14:textId="77777777" w:rsidR="00F11C4F" w:rsidRPr="00C75D71" w:rsidRDefault="00F11C4F" w:rsidP="00D039A0">
      <w:pPr>
        <w:rPr>
          <w:rFonts w:ascii="Calibri" w:hAnsi="Calibri"/>
          <w:szCs w:val="24"/>
        </w:rPr>
      </w:pPr>
    </w:p>
    <w:p w14:paraId="6AD64EEF" w14:textId="77777777" w:rsidR="00F74E0F" w:rsidRPr="00C75D71" w:rsidRDefault="00F74E0F" w:rsidP="00F74E0F">
      <w:pPr>
        <w:rPr>
          <w:rFonts w:ascii="Calibri" w:hAnsi="Calibri"/>
          <w:b/>
          <w:bCs/>
          <w:szCs w:val="24"/>
        </w:rPr>
      </w:pPr>
    </w:p>
    <w:p w14:paraId="3A9F1EDC" w14:textId="77777777" w:rsidR="00F74E0F" w:rsidRPr="00C75D71" w:rsidRDefault="0064654F" w:rsidP="0064654F">
      <w:pPr>
        <w:pBdr>
          <w:top w:val="single" w:sz="4" w:space="1" w:color="auto"/>
          <w:left w:val="single" w:sz="4" w:space="4" w:color="auto"/>
          <w:bottom w:val="single" w:sz="4" w:space="1" w:color="auto"/>
          <w:right w:val="single" w:sz="4" w:space="4" w:color="auto"/>
        </w:pBdr>
        <w:shd w:val="clear" w:color="auto" w:fill="D9D9D9"/>
        <w:jc w:val="center"/>
        <w:rPr>
          <w:rFonts w:ascii="Calibri" w:hAnsi="Calibri"/>
          <w:b/>
          <w:bCs/>
          <w:caps/>
          <w:szCs w:val="24"/>
        </w:rPr>
      </w:pPr>
      <w:r w:rsidRPr="00C75D71">
        <w:rPr>
          <w:rFonts w:ascii="Calibri" w:hAnsi="Calibri"/>
          <w:b/>
          <w:bCs/>
          <w:szCs w:val="24"/>
        </w:rPr>
        <w:t>ALLOWABLE COSTS</w:t>
      </w:r>
    </w:p>
    <w:p w14:paraId="056FB777" w14:textId="77777777" w:rsidR="00F74E0F" w:rsidRPr="00C75D71" w:rsidRDefault="00F74E0F" w:rsidP="00F74E0F">
      <w:pPr>
        <w:jc w:val="center"/>
        <w:rPr>
          <w:rFonts w:ascii="Calibri" w:hAnsi="Calibri"/>
          <w:bCs/>
          <w:caps/>
          <w:szCs w:val="24"/>
        </w:rPr>
      </w:pPr>
    </w:p>
    <w:p w14:paraId="29DE0608" w14:textId="77777777" w:rsidR="00E93AA0" w:rsidRPr="00C75D71" w:rsidRDefault="00E93AA0">
      <w:pPr>
        <w:pStyle w:val="BodyText"/>
        <w:rPr>
          <w:rFonts w:ascii="Calibri" w:hAnsi="Calibri"/>
          <w:u w:val="none"/>
        </w:rPr>
      </w:pPr>
      <w:r w:rsidRPr="00E66013">
        <w:rPr>
          <w:rFonts w:ascii="Calibri" w:hAnsi="Calibri"/>
          <w:u w:val="none"/>
        </w:rPr>
        <w:t>All work must apply to areas al</w:t>
      </w:r>
      <w:r w:rsidR="00632910" w:rsidRPr="00E66013">
        <w:rPr>
          <w:rFonts w:ascii="Calibri" w:hAnsi="Calibri"/>
          <w:u w:val="none"/>
        </w:rPr>
        <w:t xml:space="preserve">ready within the purview of the </w:t>
      </w:r>
      <w:r w:rsidR="00A73446" w:rsidRPr="00E66013">
        <w:rPr>
          <w:rFonts w:ascii="Calibri" w:hAnsi="Calibri"/>
          <w:u w:val="none"/>
        </w:rPr>
        <w:t xml:space="preserve">Historic Preservation </w:t>
      </w:r>
      <w:r w:rsidR="00632910" w:rsidRPr="00E66013">
        <w:rPr>
          <w:rFonts w:ascii="Calibri" w:hAnsi="Calibri"/>
          <w:u w:val="none"/>
        </w:rPr>
        <w:t>Commission</w:t>
      </w:r>
      <w:r w:rsidRPr="00E66013">
        <w:rPr>
          <w:rFonts w:ascii="Calibri" w:hAnsi="Calibri"/>
          <w:u w:val="none"/>
        </w:rPr>
        <w:t xml:space="preserve"> which is limited to work that requires a building permit and that</w:t>
      </w:r>
      <w:r w:rsidRPr="00C75D71">
        <w:rPr>
          <w:rFonts w:ascii="Calibri" w:hAnsi="Calibri"/>
          <w:u w:val="none"/>
        </w:rPr>
        <w:t xml:space="preserve"> can be seen from the public right-of-way (viewable from the street).  </w:t>
      </w:r>
    </w:p>
    <w:p w14:paraId="459A246B" w14:textId="77777777" w:rsidR="00E93AA0" w:rsidRPr="00C75D71" w:rsidRDefault="00E93AA0" w:rsidP="00F74E0F">
      <w:pPr>
        <w:pStyle w:val="BodyText"/>
        <w:rPr>
          <w:rFonts w:ascii="Calibri" w:hAnsi="Calibri"/>
          <w:u w:val="none"/>
        </w:rPr>
      </w:pPr>
    </w:p>
    <w:p w14:paraId="4573E999" w14:textId="77777777" w:rsidR="00E93AA0" w:rsidRPr="00C75D71" w:rsidRDefault="00E93AA0" w:rsidP="0072460A">
      <w:pPr>
        <w:pStyle w:val="ListParagraph"/>
        <w:numPr>
          <w:ilvl w:val="0"/>
          <w:numId w:val="40"/>
        </w:numPr>
        <w:contextualSpacing/>
        <w:rPr>
          <w:rFonts w:ascii="Calibri" w:hAnsi="Calibri"/>
          <w:szCs w:val="24"/>
        </w:rPr>
      </w:pPr>
      <w:r w:rsidRPr="00C75D71">
        <w:rPr>
          <w:rFonts w:ascii="Calibri" w:hAnsi="Calibri"/>
          <w:szCs w:val="24"/>
        </w:rPr>
        <w:t>Window repair or restoration to include appropriate weatherproofing or measures to increase energy efficiency</w:t>
      </w:r>
      <w:r w:rsidR="0072460A" w:rsidRPr="00C75D71">
        <w:rPr>
          <w:rFonts w:ascii="Calibri" w:hAnsi="Calibri"/>
          <w:szCs w:val="24"/>
        </w:rPr>
        <w:t>;</w:t>
      </w:r>
    </w:p>
    <w:p w14:paraId="0AD56C6D" w14:textId="77777777" w:rsidR="00E93AA0" w:rsidRPr="00C75D71" w:rsidRDefault="00E93AA0" w:rsidP="0072460A">
      <w:pPr>
        <w:pStyle w:val="ListParagraph"/>
        <w:numPr>
          <w:ilvl w:val="0"/>
          <w:numId w:val="40"/>
        </w:numPr>
        <w:contextualSpacing/>
        <w:rPr>
          <w:rFonts w:ascii="Calibri" w:hAnsi="Calibri"/>
          <w:szCs w:val="24"/>
        </w:rPr>
      </w:pPr>
      <w:r w:rsidRPr="00C75D71">
        <w:rPr>
          <w:rFonts w:ascii="Calibri" w:hAnsi="Calibri"/>
          <w:szCs w:val="24"/>
        </w:rPr>
        <w:t>Restoration of missin</w:t>
      </w:r>
      <w:r w:rsidR="0072460A" w:rsidRPr="00C75D71">
        <w:rPr>
          <w:rFonts w:ascii="Calibri" w:hAnsi="Calibri"/>
          <w:szCs w:val="24"/>
        </w:rPr>
        <w:t>g or altered historic features;</w:t>
      </w:r>
    </w:p>
    <w:p w14:paraId="38AD3CE8" w14:textId="77777777" w:rsidR="00E93AA0" w:rsidRPr="00C75D71" w:rsidRDefault="00E93AA0" w:rsidP="0072460A">
      <w:pPr>
        <w:pStyle w:val="ListParagraph"/>
        <w:numPr>
          <w:ilvl w:val="0"/>
          <w:numId w:val="40"/>
        </w:numPr>
        <w:contextualSpacing/>
        <w:rPr>
          <w:rFonts w:ascii="Calibri" w:hAnsi="Calibri"/>
          <w:szCs w:val="24"/>
        </w:rPr>
      </w:pPr>
      <w:r w:rsidRPr="00C75D71">
        <w:rPr>
          <w:rFonts w:ascii="Calibri" w:hAnsi="Calibri"/>
          <w:szCs w:val="24"/>
        </w:rPr>
        <w:t>Removal of incompatible or non-historic features</w:t>
      </w:r>
      <w:r w:rsidR="0072460A" w:rsidRPr="00C75D71">
        <w:rPr>
          <w:rFonts w:ascii="Calibri" w:hAnsi="Calibri"/>
          <w:szCs w:val="24"/>
        </w:rPr>
        <w:t>;</w:t>
      </w:r>
      <w:r w:rsidRPr="00C75D71">
        <w:rPr>
          <w:rFonts w:ascii="Calibri" w:hAnsi="Calibri"/>
          <w:szCs w:val="24"/>
        </w:rPr>
        <w:t xml:space="preserve"> </w:t>
      </w:r>
    </w:p>
    <w:p w14:paraId="690669AB" w14:textId="77777777" w:rsidR="00E93AA0" w:rsidRPr="00C75D71" w:rsidRDefault="00E93AA0" w:rsidP="0072460A">
      <w:pPr>
        <w:pStyle w:val="ListParagraph"/>
        <w:numPr>
          <w:ilvl w:val="0"/>
          <w:numId w:val="40"/>
        </w:numPr>
        <w:contextualSpacing/>
        <w:rPr>
          <w:rFonts w:ascii="Calibri" w:hAnsi="Calibri"/>
          <w:szCs w:val="24"/>
        </w:rPr>
      </w:pPr>
      <w:r w:rsidRPr="00C75D71">
        <w:rPr>
          <w:rFonts w:ascii="Calibri" w:hAnsi="Calibri"/>
          <w:szCs w:val="24"/>
        </w:rPr>
        <w:t>Replacement of non-historic materials or features with historic materials or features</w:t>
      </w:r>
      <w:r w:rsidR="0072460A" w:rsidRPr="00C75D71">
        <w:rPr>
          <w:rFonts w:ascii="Calibri" w:hAnsi="Calibri"/>
          <w:szCs w:val="24"/>
        </w:rPr>
        <w:t>;</w:t>
      </w:r>
      <w:r w:rsidRPr="00C75D71">
        <w:rPr>
          <w:rFonts w:ascii="Calibri" w:hAnsi="Calibri"/>
          <w:szCs w:val="24"/>
        </w:rPr>
        <w:t xml:space="preserve"> (requires documentation of the original materials)</w:t>
      </w:r>
      <w:r w:rsidR="0072460A" w:rsidRPr="00C75D71">
        <w:rPr>
          <w:rFonts w:ascii="Calibri" w:hAnsi="Calibri"/>
          <w:szCs w:val="24"/>
        </w:rPr>
        <w:t>;</w:t>
      </w:r>
    </w:p>
    <w:p w14:paraId="3610B9B6" w14:textId="77777777" w:rsidR="00E93AA0" w:rsidRPr="00C75D71" w:rsidRDefault="00E93AA0" w:rsidP="0072460A">
      <w:pPr>
        <w:pStyle w:val="ListParagraph"/>
        <w:numPr>
          <w:ilvl w:val="0"/>
          <w:numId w:val="40"/>
        </w:numPr>
        <w:contextualSpacing/>
        <w:rPr>
          <w:rFonts w:ascii="Calibri" w:hAnsi="Calibri"/>
          <w:szCs w:val="24"/>
        </w:rPr>
      </w:pPr>
      <w:r w:rsidRPr="00C75D71">
        <w:rPr>
          <w:rFonts w:ascii="Calibri" w:hAnsi="Calibri"/>
          <w:szCs w:val="24"/>
        </w:rPr>
        <w:lastRenderedPageBreak/>
        <w:t>Repair or replacement of deteriorated historic features with compatible materials</w:t>
      </w:r>
      <w:r w:rsidR="0072460A" w:rsidRPr="00C75D71">
        <w:rPr>
          <w:rFonts w:ascii="Calibri" w:hAnsi="Calibri"/>
          <w:szCs w:val="24"/>
        </w:rPr>
        <w:t>; and</w:t>
      </w:r>
      <w:r w:rsidRPr="00C75D71">
        <w:rPr>
          <w:rFonts w:ascii="Calibri" w:hAnsi="Calibri"/>
          <w:szCs w:val="24"/>
        </w:rPr>
        <w:t xml:space="preserve"> </w:t>
      </w:r>
    </w:p>
    <w:p w14:paraId="3AB146DF" w14:textId="77777777" w:rsidR="00E93AA0" w:rsidRDefault="00E93AA0" w:rsidP="0072460A">
      <w:pPr>
        <w:pStyle w:val="ListParagraph"/>
        <w:numPr>
          <w:ilvl w:val="0"/>
          <w:numId w:val="40"/>
        </w:numPr>
        <w:contextualSpacing/>
        <w:rPr>
          <w:rFonts w:ascii="Calibri" w:hAnsi="Calibri"/>
          <w:szCs w:val="24"/>
        </w:rPr>
      </w:pPr>
      <w:r w:rsidRPr="00C75D71">
        <w:rPr>
          <w:rFonts w:ascii="Calibri" w:hAnsi="Calibri"/>
          <w:szCs w:val="24"/>
        </w:rPr>
        <w:t>Maintenance projects that preserve the integrity, safety, and stability of portions of the structure</w:t>
      </w:r>
      <w:r w:rsidR="0072460A" w:rsidRPr="00C75D71">
        <w:rPr>
          <w:rFonts w:ascii="Calibri" w:hAnsi="Calibri"/>
          <w:szCs w:val="24"/>
        </w:rPr>
        <w:t>.</w:t>
      </w:r>
    </w:p>
    <w:p w14:paraId="3DF8A4FD" w14:textId="77777777" w:rsidR="00056BEE" w:rsidRDefault="00056BEE" w:rsidP="0072460A">
      <w:pPr>
        <w:pStyle w:val="ListParagraph"/>
        <w:numPr>
          <w:ilvl w:val="0"/>
          <w:numId w:val="40"/>
        </w:numPr>
        <w:contextualSpacing/>
        <w:rPr>
          <w:rFonts w:ascii="Calibri" w:hAnsi="Calibri"/>
          <w:szCs w:val="24"/>
        </w:rPr>
      </w:pPr>
      <w:r>
        <w:t>Salary for project manager only and not to exceed $30/hour</w:t>
      </w:r>
    </w:p>
    <w:p w14:paraId="06DE5ECC" w14:textId="77777777" w:rsidR="003D4257" w:rsidRPr="00C75D71" w:rsidRDefault="003D4257" w:rsidP="00655A95">
      <w:pPr>
        <w:pStyle w:val="BodyText"/>
        <w:rPr>
          <w:rFonts w:ascii="Calibri" w:hAnsi="Calibri"/>
          <w:bCs/>
        </w:rPr>
      </w:pPr>
    </w:p>
    <w:p w14:paraId="1BE76645" w14:textId="77777777" w:rsidR="0072460A" w:rsidRPr="00C75D71" w:rsidRDefault="0064654F" w:rsidP="0064654F">
      <w:pPr>
        <w:pBdr>
          <w:top w:val="single" w:sz="4" w:space="1" w:color="auto"/>
          <w:left w:val="single" w:sz="4" w:space="4" w:color="auto"/>
          <w:bottom w:val="single" w:sz="4" w:space="1" w:color="auto"/>
          <w:right w:val="single" w:sz="4" w:space="4" w:color="auto"/>
        </w:pBdr>
        <w:shd w:val="clear" w:color="auto" w:fill="D9D9D9"/>
        <w:jc w:val="center"/>
        <w:rPr>
          <w:rFonts w:ascii="Calibri" w:hAnsi="Calibri"/>
          <w:b/>
          <w:bCs/>
          <w:caps/>
          <w:szCs w:val="24"/>
        </w:rPr>
      </w:pPr>
      <w:r w:rsidRPr="00C75D71">
        <w:rPr>
          <w:rFonts w:ascii="Calibri" w:hAnsi="Calibri"/>
          <w:b/>
          <w:bCs/>
          <w:szCs w:val="24"/>
        </w:rPr>
        <w:t>UNALLOWABLE COSTS</w:t>
      </w:r>
    </w:p>
    <w:p w14:paraId="174B1459" w14:textId="77777777" w:rsidR="00F74E0F" w:rsidRPr="00C75D71" w:rsidRDefault="00F74E0F" w:rsidP="00F74E0F">
      <w:pPr>
        <w:pStyle w:val="BodyText"/>
        <w:rPr>
          <w:rFonts w:ascii="Calibri" w:hAnsi="Calibri"/>
          <w:b/>
          <w:bCs/>
        </w:rPr>
      </w:pPr>
    </w:p>
    <w:p w14:paraId="36586569" w14:textId="77777777" w:rsidR="005151ED" w:rsidRPr="00C75D71" w:rsidRDefault="005151ED" w:rsidP="005151ED">
      <w:pPr>
        <w:pStyle w:val="ListParagraph"/>
        <w:numPr>
          <w:ilvl w:val="0"/>
          <w:numId w:val="21"/>
        </w:numPr>
        <w:contextualSpacing/>
        <w:rPr>
          <w:rFonts w:ascii="Calibri" w:hAnsi="Calibri"/>
          <w:szCs w:val="24"/>
        </w:rPr>
      </w:pPr>
      <w:r w:rsidRPr="00C75D71">
        <w:rPr>
          <w:rFonts w:ascii="Calibri" w:hAnsi="Calibri"/>
          <w:szCs w:val="24"/>
        </w:rPr>
        <w:t xml:space="preserve">Planning to include architectural or engineering drawings, research, </w:t>
      </w:r>
      <w:r w:rsidR="007A7B01" w:rsidRPr="00C75D71">
        <w:rPr>
          <w:rFonts w:ascii="Calibri" w:hAnsi="Calibri"/>
          <w:szCs w:val="24"/>
        </w:rPr>
        <w:t xml:space="preserve">feasibility studies or </w:t>
      </w:r>
      <w:r w:rsidRPr="00C75D71">
        <w:rPr>
          <w:rFonts w:ascii="Calibri" w:hAnsi="Calibri"/>
          <w:szCs w:val="24"/>
        </w:rPr>
        <w:t>documentation of work progress</w:t>
      </w:r>
      <w:r w:rsidR="0072460A" w:rsidRPr="00C75D71">
        <w:rPr>
          <w:rFonts w:ascii="Calibri" w:hAnsi="Calibri"/>
          <w:szCs w:val="24"/>
        </w:rPr>
        <w:t>;</w:t>
      </w:r>
    </w:p>
    <w:p w14:paraId="78374721" w14:textId="77777777" w:rsidR="007A7B01" w:rsidRPr="00C75D71" w:rsidRDefault="0072460A" w:rsidP="005151ED">
      <w:pPr>
        <w:pStyle w:val="ListParagraph"/>
        <w:numPr>
          <w:ilvl w:val="0"/>
          <w:numId w:val="21"/>
        </w:numPr>
        <w:contextualSpacing/>
        <w:rPr>
          <w:rFonts w:ascii="Calibri" w:hAnsi="Calibri"/>
          <w:szCs w:val="24"/>
        </w:rPr>
      </w:pPr>
      <w:r w:rsidRPr="00C75D71">
        <w:rPr>
          <w:rFonts w:ascii="Calibri" w:hAnsi="Calibri"/>
          <w:szCs w:val="24"/>
        </w:rPr>
        <w:t>Governmental</w:t>
      </w:r>
      <w:r w:rsidR="007A7B01" w:rsidRPr="00C75D71">
        <w:rPr>
          <w:rFonts w:ascii="Calibri" w:hAnsi="Calibri"/>
          <w:szCs w:val="24"/>
        </w:rPr>
        <w:t xml:space="preserve"> fees</w:t>
      </w:r>
      <w:r w:rsidRPr="00C75D71">
        <w:rPr>
          <w:rFonts w:ascii="Calibri" w:hAnsi="Calibri"/>
          <w:szCs w:val="24"/>
        </w:rPr>
        <w:t>;</w:t>
      </w:r>
    </w:p>
    <w:p w14:paraId="7BB0C2F5" w14:textId="77777777" w:rsidR="007A7B01" w:rsidRPr="00C75D71" w:rsidRDefault="007A7B01" w:rsidP="005151ED">
      <w:pPr>
        <w:pStyle w:val="ListParagraph"/>
        <w:numPr>
          <w:ilvl w:val="0"/>
          <w:numId w:val="21"/>
        </w:numPr>
        <w:contextualSpacing/>
        <w:rPr>
          <w:rFonts w:ascii="Calibri" w:hAnsi="Calibri"/>
          <w:szCs w:val="24"/>
        </w:rPr>
      </w:pPr>
      <w:r w:rsidRPr="00C75D71">
        <w:rPr>
          <w:rFonts w:ascii="Calibri" w:hAnsi="Calibri"/>
          <w:szCs w:val="24"/>
        </w:rPr>
        <w:t>Legal, financing or leasing fees and expenses</w:t>
      </w:r>
      <w:r w:rsidR="0072460A" w:rsidRPr="00C75D71">
        <w:rPr>
          <w:rFonts w:ascii="Calibri" w:hAnsi="Calibri"/>
          <w:szCs w:val="24"/>
        </w:rPr>
        <w:t>;</w:t>
      </w:r>
    </w:p>
    <w:p w14:paraId="47342884" w14:textId="77777777" w:rsidR="007A7B01" w:rsidRPr="00C75D71" w:rsidRDefault="007A7B01" w:rsidP="005151ED">
      <w:pPr>
        <w:pStyle w:val="ListParagraph"/>
        <w:numPr>
          <w:ilvl w:val="0"/>
          <w:numId w:val="21"/>
        </w:numPr>
        <w:contextualSpacing/>
        <w:rPr>
          <w:rFonts w:ascii="Calibri" w:hAnsi="Calibri"/>
          <w:szCs w:val="24"/>
        </w:rPr>
      </w:pPr>
      <w:r w:rsidRPr="00C75D71">
        <w:rPr>
          <w:rFonts w:ascii="Calibri" w:hAnsi="Calibri"/>
          <w:szCs w:val="24"/>
        </w:rPr>
        <w:t>Purchase or repair to tools and equipment</w:t>
      </w:r>
      <w:r w:rsidR="0072460A" w:rsidRPr="00C75D71">
        <w:rPr>
          <w:rFonts w:ascii="Calibri" w:hAnsi="Calibri"/>
          <w:szCs w:val="24"/>
        </w:rPr>
        <w:t>;</w:t>
      </w:r>
    </w:p>
    <w:p w14:paraId="37031F01" w14:textId="77777777" w:rsidR="007A7B01" w:rsidRPr="00C75D71" w:rsidRDefault="007A7B01" w:rsidP="005151ED">
      <w:pPr>
        <w:pStyle w:val="ListParagraph"/>
        <w:numPr>
          <w:ilvl w:val="0"/>
          <w:numId w:val="21"/>
        </w:numPr>
        <w:contextualSpacing/>
        <w:rPr>
          <w:rFonts w:ascii="Calibri" w:hAnsi="Calibri"/>
          <w:szCs w:val="24"/>
        </w:rPr>
      </w:pPr>
      <w:r w:rsidRPr="00C75D71">
        <w:rPr>
          <w:rFonts w:ascii="Calibri" w:hAnsi="Calibri"/>
          <w:szCs w:val="24"/>
        </w:rPr>
        <w:t>Taxes, delinquent loans or fines</w:t>
      </w:r>
      <w:r w:rsidR="0072460A" w:rsidRPr="00C75D71">
        <w:rPr>
          <w:rFonts w:ascii="Calibri" w:hAnsi="Calibri"/>
          <w:szCs w:val="24"/>
        </w:rPr>
        <w:t>;</w:t>
      </w:r>
    </w:p>
    <w:p w14:paraId="0DC9350B" w14:textId="77777777" w:rsidR="007A7B01" w:rsidRPr="00C75D71" w:rsidRDefault="007A7B01" w:rsidP="005151ED">
      <w:pPr>
        <w:pStyle w:val="ListParagraph"/>
        <w:numPr>
          <w:ilvl w:val="0"/>
          <w:numId w:val="21"/>
        </w:numPr>
        <w:contextualSpacing/>
        <w:rPr>
          <w:rFonts w:ascii="Calibri" w:hAnsi="Calibri"/>
          <w:szCs w:val="24"/>
        </w:rPr>
      </w:pPr>
      <w:r w:rsidRPr="00C75D71">
        <w:rPr>
          <w:rFonts w:ascii="Calibri" w:hAnsi="Calibri"/>
          <w:szCs w:val="24"/>
        </w:rPr>
        <w:t>Sprinkler/fire suppression systems</w:t>
      </w:r>
      <w:r w:rsidR="0072460A" w:rsidRPr="00C75D71">
        <w:rPr>
          <w:rFonts w:ascii="Calibri" w:hAnsi="Calibri"/>
          <w:szCs w:val="24"/>
        </w:rPr>
        <w:t>;</w:t>
      </w:r>
    </w:p>
    <w:p w14:paraId="7B04AC00" w14:textId="77777777" w:rsidR="005151ED" w:rsidRPr="00C75D71" w:rsidRDefault="0064654F" w:rsidP="005151ED">
      <w:pPr>
        <w:pStyle w:val="ListParagraph"/>
        <w:numPr>
          <w:ilvl w:val="0"/>
          <w:numId w:val="21"/>
        </w:numPr>
        <w:contextualSpacing/>
        <w:rPr>
          <w:rFonts w:ascii="Calibri" w:hAnsi="Calibri"/>
          <w:szCs w:val="24"/>
        </w:rPr>
      </w:pPr>
      <w:r w:rsidRPr="00C75D71">
        <w:rPr>
          <w:rFonts w:ascii="Calibri" w:hAnsi="Calibri"/>
          <w:szCs w:val="24"/>
        </w:rPr>
        <w:t>I</w:t>
      </w:r>
      <w:r w:rsidR="005151ED" w:rsidRPr="00C75D71">
        <w:rPr>
          <w:rFonts w:ascii="Calibri" w:hAnsi="Calibri"/>
          <w:szCs w:val="24"/>
        </w:rPr>
        <w:t>nterior work</w:t>
      </w:r>
      <w:r w:rsidR="0072460A" w:rsidRPr="00C75D71">
        <w:rPr>
          <w:rFonts w:ascii="Calibri" w:hAnsi="Calibri"/>
          <w:szCs w:val="24"/>
        </w:rPr>
        <w:t>;</w:t>
      </w:r>
    </w:p>
    <w:p w14:paraId="7D47875D" w14:textId="77777777" w:rsidR="005151ED" w:rsidRPr="00C75D71" w:rsidRDefault="0064654F" w:rsidP="005151ED">
      <w:pPr>
        <w:pStyle w:val="ListParagraph"/>
        <w:numPr>
          <w:ilvl w:val="0"/>
          <w:numId w:val="21"/>
        </w:numPr>
        <w:contextualSpacing/>
        <w:rPr>
          <w:rFonts w:ascii="Calibri" w:hAnsi="Calibri"/>
          <w:szCs w:val="24"/>
        </w:rPr>
      </w:pPr>
      <w:r w:rsidRPr="00C75D71">
        <w:rPr>
          <w:rFonts w:ascii="Calibri" w:hAnsi="Calibri"/>
          <w:szCs w:val="24"/>
        </w:rPr>
        <w:t>P</w:t>
      </w:r>
      <w:r w:rsidR="005151ED" w:rsidRPr="00C75D71">
        <w:rPr>
          <w:rFonts w:ascii="Calibri" w:hAnsi="Calibri"/>
          <w:szCs w:val="24"/>
        </w:rPr>
        <w:t>aint, landscaping, hardscaping, fencing, lighting, furniture or signage</w:t>
      </w:r>
      <w:r w:rsidR="0072460A" w:rsidRPr="00C75D71">
        <w:rPr>
          <w:rFonts w:ascii="Calibri" w:hAnsi="Calibri"/>
          <w:szCs w:val="24"/>
        </w:rPr>
        <w:t>;</w:t>
      </w:r>
    </w:p>
    <w:p w14:paraId="3C20F54B" w14:textId="77777777" w:rsidR="007625C2" w:rsidRPr="00C75D71" w:rsidRDefault="007625C2" w:rsidP="007625C2">
      <w:pPr>
        <w:pStyle w:val="ListParagraph"/>
        <w:numPr>
          <w:ilvl w:val="0"/>
          <w:numId w:val="21"/>
        </w:numPr>
        <w:contextualSpacing/>
        <w:rPr>
          <w:rFonts w:ascii="Calibri" w:hAnsi="Calibri"/>
          <w:szCs w:val="24"/>
        </w:rPr>
      </w:pPr>
      <w:r w:rsidRPr="00C75D71">
        <w:rPr>
          <w:rFonts w:ascii="Calibri" w:hAnsi="Calibri"/>
          <w:szCs w:val="24"/>
        </w:rPr>
        <w:t xml:space="preserve">HVAC, plumbing, electrical, work required for ADA compliance, </w:t>
      </w:r>
      <w:r w:rsidR="007A7B01" w:rsidRPr="00C75D71">
        <w:rPr>
          <w:rFonts w:ascii="Calibri" w:hAnsi="Calibri"/>
          <w:szCs w:val="24"/>
        </w:rPr>
        <w:t xml:space="preserve">security or </w:t>
      </w:r>
      <w:r w:rsidRPr="00C75D71">
        <w:rPr>
          <w:rFonts w:ascii="Calibri" w:hAnsi="Calibri"/>
          <w:szCs w:val="24"/>
        </w:rPr>
        <w:t>alternative energy systems</w:t>
      </w:r>
      <w:r w:rsidR="0072460A" w:rsidRPr="00C75D71">
        <w:rPr>
          <w:rFonts w:ascii="Calibri" w:hAnsi="Calibri"/>
          <w:szCs w:val="24"/>
        </w:rPr>
        <w:t>;</w:t>
      </w:r>
    </w:p>
    <w:p w14:paraId="576F177C" w14:textId="77777777" w:rsidR="005151ED" w:rsidRPr="00C75D71" w:rsidRDefault="0064654F" w:rsidP="005151ED">
      <w:pPr>
        <w:pStyle w:val="ListParagraph"/>
        <w:numPr>
          <w:ilvl w:val="0"/>
          <w:numId w:val="21"/>
        </w:numPr>
        <w:contextualSpacing/>
        <w:rPr>
          <w:rFonts w:ascii="Calibri" w:hAnsi="Calibri"/>
          <w:szCs w:val="24"/>
        </w:rPr>
      </w:pPr>
      <w:r w:rsidRPr="00C75D71">
        <w:rPr>
          <w:rFonts w:ascii="Calibri" w:hAnsi="Calibri"/>
          <w:szCs w:val="24"/>
        </w:rPr>
        <w:t>M</w:t>
      </w:r>
      <w:r w:rsidR="005151ED" w:rsidRPr="00C75D71">
        <w:rPr>
          <w:rFonts w:ascii="Calibri" w:hAnsi="Calibri"/>
          <w:szCs w:val="24"/>
        </w:rPr>
        <w:t>aterials</w:t>
      </w:r>
      <w:r w:rsidR="007625C2" w:rsidRPr="00C75D71">
        <w:rPr>
          <w:rFonts w:ascii="Calibri" w:hAnsi="Calibri"/>
          <w:szCs w:val="24"/>
        </w:rPr>
        <w:t xml:space="preserve"> purchased prior to grant application</w:t>
      </w:r>
      <w:r w:rsidR="0072460A" w:rsidRPr="00C75D71">
        <w:rPr>
          <w:rFonts w:ascii="Calibri" w:hAnsi="Calibri"/>
          <w:szCs w:val="24"/>
        </w:rPr>
        <w:t>;</w:t>
      </w:r>
    </w:p>
    <w:p w14:paraId="5BE4D6B2" w14:textId="77777777" w:rsidR="005151ED" w:rsidRPr="00C75D71" w:rsidRDefault="0064654F" w:rsidP="005151ED">
      <w:pPr>
        <w:pStyle w:val="ListParagraph"/>
        <w:numPr>
          <w:ilvl w:val="0"/>
          <w:numId w:val="21"/>
        </w:numPr>
        <w:contextualSpacing/>
        <w:rPr>
          <w:rFonts w:ascii="Calibri" w:hAnsi="Calibri"/>
          <w:szCs w:val="24"/>
        </w:rPr>
      </w:pPr>
      <w:r w:rsidRPr="00C75D71">
        <w:rPr>
          <w:rFonts w:ascii="Calibri" w:hAnsi="Calibri"/>
          <w:szCs w:val="24"/>
        </w:rPr>
        <w:t>W</w:t>
      </w:r>
      <w:r w:rsidR="005151ED" w:rsidRPr="00C75D71">
        <w:rPr>
          <w:rFonts w:ascii="Calibri" w:hAnsi="Calibri"/>
          <w:szCs w:val="24"/>
        </w:rPr>
        <w:t>ork in progress</w:t>
      </w:r>
      <w:r w:rsidR="0072460A" w:rsidRPr="00C75D71">
        <w:rPr>
          <w:rFonts w:ascii="Calibri" w:hAnsi="Calibri"/>
          <w:szCs w:val="24"/>
        </w:rPr>
        <w:t>;</w:t>
      </w:r>
    </w:p>
    <w:p w14:paraId="750D6505" w14:textId="77777777" w:rsidR="0060700A" w:rsidRPr="00C75D71" w:rsidRDefault="0064654F" w:rsidP="005151ED">
      <w:pPr>
        <w:pStyle w:val="ListParagraph"/>
        <w:numPr>
          <w:ilvl w:val="0"/>
          <w:numId w:val="21"/>
        </w:numPr>
        <w:contextualSpacing/>
        <w:rPr>
          <w:rFonts w:ascii="Calibri" w:hAnsi="Calibri"/>
          <w:szCs w:val="24"/>
        </w:rPr>
      </w:pPr>
      <w:r w:rsidRPr="00C75D71">
        <w:rPr>
          <w:rFonts w:ascii="Calibri" w:hAnsi="Calibri"/>
          <w:szCs w:val="24"/>
        </w:rPr>
        <w:t>W</w:t>
      </w:r>
      <w:r w:rsidR="0060700A" w:rsidRPr="00C75D71">
        <w:rPr>
          <w:rFonts w:ascii="Calibri" w:hAnsi="Calibri"/>
          <w:szCs w:val="24"/>
        </w:rPr>
        <w:t>ork completed by the property owner/grant recipient</w:t>
      </w:r>
      <w:r w:rsidR="0072460A" w:rsidRPr="00C75D71">
        <w:rPr>
          <w:rFonts w:ascii="Calibri" w:hAnsi="Calibri"/>
          <w:szCs w:val="24"/>
        </w:rPr>
        <w:t>;</w:t>
      </w:r>
    </w:p>
    <w:p w14:paraId="1DE96269" w14:textId="77777777" w:rsidR="005151ED" w:rsidRPr="00C75D71" w:rsidRDefault="0064654F" w:rsidP="005151ED">
      <w:pPr>
        <w:pStyle w:val="ListParagraph"/>
        <w:numPr>
          <w:ilvl w:val="0"/>
          <w:numId w:val="21"/>
        </w:numPr>
        <w:contextualSpacing/>
        <w:rPr>
          <w:rFonts w:ascii="Calibri" w:hAnsi="Calibri"/>
          <w:szCs w:val="24"/>
        </w:rPr>
      </w:pPr>
      <w:r w:rsidRPr="00C75D71">
        <w:rPr>
          <w:rFonts w:ascii="Calibri" w:hAnsi="Calibri"/>
          <w:szCs w:val="24"/>
        </w:rPr>
        <w:t>A</w:t>
      </w:r>
      <w:r w:rsidR="005151ED" w:rsidRPr="00C75D71">
        <w:rPr>
          <w:rFonts w:ascii="Calibri" w:hAnsi="Calibri"/>
          <w:szCs w:val="24"/>
        </w:rPr>
        <w:t>dditions and/or new construction</w:t>
      </w:r>
      <w:r w:rsidR="0072460A" w:rsidRPr="00C75D71">
        <w:rPr>
          <w:rFonts w:ascii="Calibri" w:hAnsi="Calibri"/>
          <w:szCs w:val="24"/>
        </w:rPr>
        <w:t>; and</w:t>
      </w:r>
    </w:p>
    <w:p w14:paraId="1D7117B6" w14:textId="77777777" w:rsidR="00040405" w:rsidRPr="00C75D71" w:rsidRDefault="0064654F" w:rsidP="00040405">
      <w:pPr>
        <w:pStyle w:val="ListParagraph"/>
        <w:numPr>
          <w:ilvl w:val="0"/>
          <w:numId w:val="21"/>
        </w:numPr>
        <w:contextualSpacing/>
        <w:rPr>
          <w:rFonts w:ascii="Calibri" w:hAnsi="Calibri"/>
          <w:szCs w:val="24"/>
        </w:rPr>
      </w:pPr>
      <w:r w:rsidRPr="00C75D71">
        <w:rPr>
          <w:rFonts w:ascii="Calibri" w:hAnsi="Calibri"/>
          <w:szCs w:val="24"/>
        </w:rPr>
        <w:t>W</w:t>
      </w:r>
      <w:r w:rsidR="005151ED" w:rsidRPr="00C75D71">
        <w:rPr>
          <w:rFonts w:ascii="Calibri" w:hAnsi="Calibri"/>
          <w:szCs w:val="24"/>
        </w:rPr>
        <w:t>ork on non-historic additions</w:t>
      </w:r>
    </w:p>
    <w:p w14:paraId="16A75220" w14:textId="77777777" w:rsidR="00D235DD" w:rsidRPr="00E66013" w:rsidRDefault="00D235DD" w:rsidP="00040405">
      <w:pPr>
        <w:pStyle w:val="ListParagraph"/>
        <w:numPr>
          <w:ilvl w:val="0"/>
          <w:numId w:val="21"/>
        </w:numPr>
        <w:contextualSpacing/>
        <w:rPr>
          <w:rFonts w:ascii="Calibri" w:hAnsi="Calibri"/>
          <w:szCs w:val="24"/>
        </w:rPr>
      </w:pPr>
      <w:r w:rsidRPr="00E66013">
        <w:rPr>
          <w:rFonts w:ascii="Calibri" w:hAnsi="Calibri"/>
          <w:szCs w:val="24"/>
        </w:rPr>
        <w:t>Staff salaries or any other salaries or stipends</w:t>
      </w:r>
    </w:p>
    <w:p w14:paraId="2C064129" w14:textId="77777777" w:rsidR="00D235DD" w:rsidRPr="00C75D71" w:rsidRDefault="00D235DD" w:rsidP="00040405">
      <w:pPr>
        <w:pStyle w:val="ListParagraph"/>
        <w:numPr>
          <w:ilvl w:val="0"/>
          <w:numId w:val="21"/>
        </w:numPr>
        <w:contextualSpacing/>
        <w:rPr>
          <w:rFonts w:ascii="Calibri" w:hAnsi="Calibri"/>
          <w:szCs w:val="24"/>
        </w:rPr>
      </w:pPr>
      <w:r w:rsidRPr="00C75D71">
        <w:rPr>
          <w:rFonts w:ascii="Calibri" w:hAnsi="Calibri"/>
          <w:szCs w:val="24"/>
        </w:rPr>
        <w:t>Per diems</w:t>
      </w:r>
    </w:p>
    <w:p w14:paraId="06FE89D4" w14:textId="77777777" w:rsidR="00D235DD" w:rsidRDefault="00D235DD" w:rsidP="00040405">
      <w:pPr>
        <w:pStyle w:val="ListParagraph"/>
        <w:numPr>
          <w:ilvl w:val="0"/>
          <w:numId w:val="21"/>
        </w:numPr>
        <w:contextualSpacing/>
        <w:rPr>
          <w:rFonts w:ascii="Calibri" w:hAnsi="Calibri"/>
          <w:szCs w:val="24"/>
        </w:rPr>
      </w:pPr>
      <w:r w:rsidRPr="00C75D71">
        <w:rPr>
          <w:rFonts w:ascii="Calibri" w:hAnsi="Calibri"/>
          <w:szCs w:val="24"/>
        </w:rPr>
        <w:t>Mileage</w:t>
      </w:r>
    </w:p>
    <w:p w14:paraId="6DFA4BE0" w14:textId="77777777" w:rsidR="0036154E" w:rsidRPr="00C75D71" w:rsidRDefault="0036154E" w:rsidP="00040405">
      <w:pPr>
        <w:pStyle w:val="ListParagraph"/>
        <w:numPr>
          <w:ilvl w:val="0"/>
          <w:numId w:val="21"/>
        </w:numPr>
        <w:contextualSpacing/>
        <w:rPr>
          <w:rFonts w:ascii="Calibri" w:hAnsi="Calibri"/>
          <w:szCs w:val="24"/>
        </w:rPr>
      </w:pPr>
      <w:r>
        <w:rPr>
          <w:rFonts w:ascii="Calibri" w:hAnsi="Calibri"/>
          <w:szCs w:val="24"/>
        </w:rPr>
        <w:t>Benefits</w:t>
      </w:r>
    </w:p>
    <w:p w14:paraId="363DC39E" w14:textId="77777777" w:rsidR="00040405" w:rsidRPr="00C75D71" w:rsidRDefault="00040405" w:rsidP="00040405">
      <w:pPr>
        <w:pStyle w:val="ListParagraph"/>
        <w:contextualSpacing/>
        <w:rPr>
          <w:rFonts w:ascii="Calibri" w:hAnsi="Calibri"/>
          <w:szCs w:val="24"/>
        </w:rPr>
      </w:pPr>
    </w:p>
    <w:p w14:paraId="7A8645F5" w14:textId="77777777" w:rsidR="005151ED" w:rsidRPr="00C75D71" w:rsidRDefault="005151ED" w:rsidP="005151ED">
      <w:pPr>
        <w:pStyle w:val="BodyText"/>
        <w:rPr>
          <w:rFonts w:ascii="Calibri" w:hAnsi="Calibri"/>
          <w:caps/>
        </w:rPr>
      </w:pPr>
    </w:p>
    <w:p w14:paraId="0C36C5BD" w14:textId="77777777" w:rsidR="00390310" w:rsidRPr="00C75D71" w:rsidRDefault="0064654F" w:rsidP="0064654F">
      <w:pPr>
        <w:pBdr>
          <w:top w:val="single" w:sz="4" w:space="1" w:color="auto"/>
          <w:left w:val="single" w:sz="4" w:space="4" w:color="auto"/>
          <w:bottom w:val="single" w:sz="4" w:space="1" w:color="auto"/>
          <w:right w:val="single" w:sz="4" w:space="4" w:color="auto"/>
        </w:pBdr>
        <w:shd w:val="clear" w:color="auto" w:fill="D9D9D9"/>
        <w:jc w:val="center"/>
        <w:rPr>
          <w:rFonts w:ascii="Calibri" w:hAnsi="Calibri"/>
          <w:b/>
          <w:szCs w:val="24"/>
        </w:rPr>
      </w:pPr>
      <w:r w:rsidRPr="00C75D71">
        <w:rPr>
          <w:rFonts w:ascii="Calibri" w:hAnsi="Calibri"/>
          <w:b/>
          <w:szCs w:val="24"/>
        </w:rPr>
        <w:t>AWARD AND REQUIRED MATCH</w:t>
      </w:r>
    </w:p>
    <w:p w14:paraId="2C4C8F58" w14:textId="77777777" w:rsidR="00390310" w:rsidRPr="00C75D71" w:rsidRDefault="00390310" w:rsidP="00390310">
      <w:pPr>
        <w:rPr>
          <w:rFonts w:ascii="Calibri" w:hAnsi="Calibri"/>
          <w:b/>
          <w:szCs w:val="24"/>
        </w:rPr>
      </w:pPr>
    </w:p>
    <w:p w14:paraId="1023F8D7" w14:textId="77777777" w:rsidR="00390310" w:rsidRPr="0063657C" w:rsidRDefault="00D33F7D" w:rsidP="00B34F40">
      <w:pPr>
        <w:jc w:val="both"/>
        <w:rPr>
          <w:rFonts w:ascii="Calibri" w:hAnsi="Calibri"/>
          <w:szCs w:val="24"/>
        </w:rPr>
      </w:pPr>
      <w:r w:rsidRPr="0063657C">
        <w:rPr>
          <w:rFonts w:ascii="Calibri" w:hAnsi="Calibri"/>
          <w:szCs w:val="24"/>
        </w:rPr>
        <w:t>There is no minimum/maximum funding for the Bricks and Mo</w:t>
      </w:r>
      <w:r w:rsidR="00D235DD" w:rsidRPr="0063657C">
        <w:rPr>
          <w:rFonts w:ascii="Calibri" w:hAnsi="Calibri"/>
          <w:szCs w:val="24"/>
        </w:rPr>
        <w:t>r</w:t>
      </w:r>
      <w:r w:rsidRPr="0063657C">
        <w:rPr>
          <w:rFonts w:ascii="Calibri" w:hAnsi="Calibri"/>
          <w:szCs w:val="24"/>
        </w:rPr>
        <w:t xml:space="preserve">tar Grant.  The Centennial Commission will have sole </w:t>
      </w:r>
      <w:r w:rsidR="00DA25BE" w:rsidRPr="0063657C">
        <w:rPr>
          <w:rFonts w:ascii="Calibri" w:hAnsi="Calibri"/>
          <w:szCs w:val="24"/>
        </w:rPr>
        <w:t xml:space="preserve">discretion regarding </w:t>
      </w:r>
      <w:r w:rsidRPr="0063657C">
        <w:rPr>
          <w:rFonts w:ascii="Calibri" w:hAnsi="Calibri"/>
          <w:szCs w:val="24"/>
        </w:rPr>
        <w:t>the amount of the award.</w:t>
      </w:r>
      <w:r w:rsidR="00390310" w:rsidRPr="0063657C">
        <w:rPr>
          <w:rFonts w:ascii="Calibri" w:hAnsi="Calibri"/>
          <w:szCs w:val="24"/>
        </w:rPr>
        <w:t xml:space="preserve"> </w:t>
      </w:r>
      <w:r w:rsidR="007625C2" w:rsidRPr="0063657C">
        <w:rPr>
          <w:rFonts w:ascii="Calibri" w:hAnsi="Calibri"/>
          <w:szCs w:val="24"/>
        </w:rPr>
        <w:t xml:space="preserve">Grants </w:t>
      </w:r>
      <w:r w:rsidRPr="0063657C">
        <w:rPr>
          <w:rFonts w:ascii="Calibri" w:hAnsi="Calibri"/>
          <w:szCs w:val="24"/>
        </w:rPr>
        <w:t>may also require matching funds</w:t>
      </w:r>
      <w:r w:rsidR="00DA25BE" w:rsidRPr="0063657C">
        <w:rPr>
          <w:rFonts w:ascii="Calibri" w:hAnsi="Calibri"/>
          <w:szCs w:val="24"/>
        </w:rPr>
        <w:t xml:space="preserve"> and a minimum of two estimates from licensed and bonded contractors.  Other conditions may be required at the Commission’s discretion</w:t>
      </w:r>
      <w:r w:rsidRPr="0063657C">
        <w:rPr>
          <w:rFonts w:ascii="Calibri" w:hAnsi="Calibri"/>
          <w:szCs w:val="24"/>
        </w:rPr>
        <w:t>.</w:t>
      </w:r>
    </w:p>
    <w:p w14:paraId="4F0E09BA" w14:textId="77777777" w:rsidR="00B53A97" w:rsidRPr="00C75D71" w:rsidRDefault="00B53A97" w:rsidP="00D039A0">
      <w:pPr>
        <w:rPr>
          <w:rFonts w:ascii="Calibri" w:hAnsi="Calibri"/>
          <w:szCs w:val="24"/>
        </w:rPr>
      </w:pPr>
    </w:p>
    <w:p w14:paraId="6897F232" w14:textId="77777777" w:rsidR="003D4257" w:rsidRPr="00C75D71" w:rsidRDefault="003D4257" w:rsidP="00390310">
      <w:pPr>
        <w:rPr>
          <w:rFonts w:ascii="Calibri" w:hAnsi="Calibri"/>
          <w:szCs w:val="24"/>
        </w:rPr>
      </w:pPr>
    </w:p>
    <w:p w14:paraId="283348E6" w14:textId="77777777" w:rsidR="00F74E0F" w:rsidRPr="00C75D71" w:rsidRDefault="0064654F" w:rsidP="0064654F">
      <w:pPr>
        <w:pBdr>
          <w:top w:val="single" w:sz="4" w:space="1" w:color="auto"/>
          <w:left w:val="single" w:sz="4" w:space="4" w:color="auto"/>
          <w:bottom w:val="single" w:sz="4" w:space="1" w:color="auto"/>
          <w:right w:val="single" w:sz="4" w:space="4" w:color="auto"/>
        </w:pBdr>
        <w:shd w:val="clear" w:color="auto" w:fill="D9D9D9"/>
        <w:jc w:val="center"/>
        <w:rPr>
          <w:rFonts w:ascii="Calibri" w:hAnsi="Calibri"/>
          <w:b/>
          <w:bCs/>
          <w:szCs w:val="24"/>
        </w:rPr>
      </w:pPr>
      <w:r w:rsidRPr="00C75D71">
        <w:rPr>
          <w:rFonts w:ascii="Calibri" w:hAnsi="Calibri"/>
          <w:b/>
          <w:bCs/>
          <w:szCs w:val="24"/>
        </w:rPr>
        <w:t>GRANT REQUIREMENTS</w:t>
      </w:r>
    </w:p>
    <w:p w14:paraId="52806623" w14:textId="77777777" w:rsidR="00F74E0F" w:rsidRPr="00C75D71" w:rsidRDefault="00F74E0F" w:rsidP="00F74E0F">
      <w:pPr>
        <w:pStyle w:val="BodyText"/>
        <w:rPr>
          <w:rFonts w:ascii="Calibri" w:hAnsi="Calibri"/>
          <w:u w:val="none"/>
        </w:rPr>
      </w:pPr>
    </w:p>
    <w:p w14:paraId="22DB2A9A" w14:textId="77777777" w:rsidR="00F74E0F" w:rsidRPr="00C75D71" w:rsidRDefault="00632910" w:rsidP="00F74E0F">
      <w:pPr>
        <w:rPr>
          <w:rFonts w:ascii="Calibri" w:hAnsi="Calibri"/>
          <w:szCs w:val="24"/>
        </w:rPr>
      </w:pPr>
      <w:r w:rsidRPr="00C75D71">
        <w:rPr>
          <w:rFonts w:ascii="Calibri" w:hAnsi="Calibri"/>
          <w:szCs w:val="24"/>
        </w:rPr>
        <w:t xml:space="preserve">If awarded a </w:t>
      </w:r>
      <w:r w:rsidR="00F74E0F" w:rsidRPr="00C75D71">
        <w:rPr>
          <w:rFonts w:ascii="Calibri" w:hAnsi="Calibri"/>
          <w:szCs w:val="24"/>
        </w:rPr>
        <w:t>Centennial</w:t>
      </w:r>
      <w:r w:rsidRPr="00C75D71">
        <w:rPr>
          <w:rFonts w:ascii="Calibri" w:hAnsi="Calibri"/>
          <w:szCs w:val="24"/>
        </w:rPr>
        <w:t xml:space="preserve"> </w:t>
      </w:r>
      <w:r w:rsidR="00F74E0F" w:rsidRPr="00C75D71">
        <w:rPr>
          <w:rFonts w:ascii="Calibri" w:hAnsi="Calibri"/>
          <w:szCs w:val="24"/>
        </w:rPr>
        <w:t xml:space="preserve">Grant, </w:t>
      </w:r>
      <w:r w:rsidR="007625C2" w:rsidRPr="00C75D71">
        <w:rPr>
          <w:rFonts w:ascii="Calibri" w:hAnsi="Calibri"/>
          <w:szCs w:val="24"/>
        </w:rPr>
        <w:t xml:space="preserve">property owners </w:t>
      </w:r>
      <w:r w:rsidR="00F74E0F" w:rsidRPr="00C75D71">
        <w:rPr>
          <w:rFonts w:ascii="Calibri" w:hAnsi="Calibri"/>
          <w:szCs w:val="24"/>
        </w:rPr>
        <w:t>are required to:</w:t>
      </w:r>
    </w:p>
    <w:p w14:paraId="4CFE2046" w14:textId="77777777" w:rsidR="00F74E0F" w:rsidRPr="00C75D71" w:rsidRDefault="00F74E0F" w:rsidP="00F74E0F">
      <w:pPr>
        <w:numPr>
          <w:ilvl w:val="12"/>
          <w:numId w:val="0"/>
        </w:numPr>
        <w:tabs>
          <w:tab w:val="num" w:pos="360"/>
        </w:tabs>
        <w:ind w:left="360" w:hanging="270"/>
        <w:rPr>
          <w:rFonts w:ascii="Calibri" w:hAnsi="Calibri"/>
          <w:szCs w:val="24"/>
        </w:rPr>
      </w:pPr>
    </w:p>
    <w:p w14:paraId="4C28FE76" w14:textId="77777777" w:rsidR="00040405" w:rsidRPr="00C75D71" w:rsidRDefault="00595C6B" w:rsidP="00B34F40">
      <w:pPr>
        <w:numPr>
          <w:ilvl w:val="0"/>
          <w:numId w:val="12"/>
        </w:numPr>
        <w:autoSpaceDE w:val="0"/>
        <w:autoSpaceDN w:val="0"/>
        <w:adjustRightInd w:val="0"/>
        <w:jc w:val="both"/>
        <w:rPr>
          <w:rFonts w:ascii="Calibri" w:eastAsia="Times New Roman" w:hAnsi="Calibri"/>
          <w:color w:val="000000"/>
          <w:szCs w:val="24"/>
        </w:rPr>
      </w:pPr>
      <w:r w:rsidRPr="00C75D71">
        <w:rPr>
          <w:rFonts w:ascii="Calibri" w:eastAsia="Times New Roman" w:hAnsi="Calibri"/>
          <w:color w:val="000000"/>
          <w:szCs w:val="24"/>
        </w:rPr>
        <w:t>S</w:t>
      </w:r>
      <w:r w:rsidR="00040405" w:rsidRPr="00C75D71">
        <w:rPr>
          <w:rFonts w:ascii="Calibri" w:eastAsia="Times New Roman" w:hAnsi="Calibri"/>
          <w:color w:val="000000"/>
          <w:szCs w:val="24"/>
        </w:rPr>
        <w:t xml:space="preserve">ign the grant contract and covenant and maintenance agreement </w:t>
      </w:r>
      <w:r w:rsidR="0064654F" w:rsidRPr="00C75D71">
        <w:rPr>
          <w:rFonts w:ascii="Calibri" w:eastAsia="Times New Roman" w:hAnsi="Calibri"/>
          <w:color w:val="000000"/>
          <w:szCs w:val="24"/>
        </w:rPr>
        <w:t xml:space="preserve">within 30 days of award </w:t>
      </w:r>
      <w:r w:rsidR="00040405" w:rsidRPr="00C75D71">
        <w:rPr>
          <w:rFonts w:ascii="Calibri" w:eastAsia="Times New Roman" w:hAnsi="Calibri"/>
          <w:color w:val="000000"/>
          <w:szCs w:val="24"/>
        </w:rPr>
        <w:t xml:space="preserve">to ensure that after the grant-assisted work is completed, the owner(s) will maintain the premises for a minimum of </w:t>
      </w:r>
      <w:r w:rsidR="0064654F" w:rsidRPr="00C75D71">
        <w:rPr>
          <w:rFonts w:ascii="Calibri" w:eastAsia="Times New Roman" w:hAnsi="Calibri"/>
          <w:color w:val="000000"/>
          <w:szCs w:val="24"/>
        </w:rPr>
        <w:t>five</w:t>
      </w:r>
      <w:r w:rsidR="00040405" w:rsidRPr="00C75D71">
        <w:rPr>
          <w:rFonts w:ascii="Calibri" w:eastAsia="Times New Roman" w:hAnsi="Calibri"/>
          <w:color w:val="000000"/>
          <w:szCs w:val="24"/>
        </w:rPr>
        <w:t xml:space="preserve"> years so as to preserve the historical significance and integrity of the features, materials, appearance, workmanship, and environment that made the property eligible for historic designation. </w:t>
      </w:r>
    </w:p>
    <w:p w14:paraId="5BB6D752" w14:textId="77777777" w:rsidR="0060700A" w:rsidRPr="00C75D71" w:rsidRDefault="0060700A" w:rsidP="0060700A">
      <w:pPr>
        <w:autoSpaceDE w:val="0"/>
        <w:autoSpaceDN w:val="0"/>
        <w:adjustRightInd w:val="0"/>
        <w:ind w:left="720"/>
        <w:rPr>
          <w:rFonts w:ascii="Calibri" w:eastAsia="Times New Roman" w:hAnsi="Calibri"/>
          <w:color w:val="000000"/>
          <w:szCs w:val="24"/>
        </w:rPr>
      </w:pPr>
    </w:p>
    <w:p w14:paraId="106F588E" w14:textId="77777777" w:rsidR="0060700A" w:rsidRPr="00C75D71" w:rsidRDefault="00595C6B" w:rsidP="00B34F40">
      <w:pPr>
        <w:pStyle w:val="ListParagraph"/>
        <w:numPr>
          <w:ilvl w:val="0"/>
          <w:numId w:val="12"/>
        </w:numPr>
        <w:contextualSpacing/>
        <w:jc w:val="both"/>
        <w:rPr>
          <w:rFonts w:ascii="Calibri" w:hAnsi="Calibri"/>
          <w:szCs w:val="24"/>
        </w:rPr>
      </w:pPr>
      <w:r w:rsidRPr="00C75D71">
        <w:rPr>
          <w:rFonts w:ascii="Calibri" w:hAnsi="Calibri"/>
          <w:szCs w:val="24"/>
        </w:rPr>
        <w:t xml:space="preserve">Meet the design guidelines applicable to the resource.  </w:t>
      </w:r>
    </w:p>
    <w:p w14:paraId="1AA50B6A" w14:textId="77777777" w:rsidR="0060700A" w:rsidRPr="00C75D71" w:rsidRDefault="0060700A" w:rsidP="00B34F40">
      <w:pPr>
        <w:pStyle w:val="ListParagraph"/>
        <w:ind w:left="0"/>
        <w:contextualSpacing/>
        <w:jc w:val="both"/>
        <w:rPr>
          <w:rFonts w:ascii="Calibri" w:hAnsi="Calibri"/>
          <w:szCs w:val="24"/>
        </w:rPr>
      </w:pPr>
    </w:p>
    <w:p w14:paraId="48B3B474" w14:textId="77777777" w:rsidR="00595C6B" w:rsidRPr="00C75D71" w:rsidRDefault="00595C6B" w:rsidP="00B34F40">
      <w:pPr>
        <w:widowControl w:val="0"/>
        <w:numPr>
          <w:ilvl w:val="0"/>
          <w:numId w:val="12"/>
        </w:numPr>
        <w:jc w:val="both"/>
        <w:rPr>
          <w:rFonts w:ascii="Calibri" w:hAnsi="Calibri"/>
          <w:szCs w:val="24"/>
        </w:rPr>
      </w:pPr>
      <w:r w:rsidRPr="00C75D71">
        <w:rPr>
          <w:rFonts w:ascii="Calibri" w:hAnsi="Calibri"/>
          <w:szCs w:val="24"/>
        </w:rPr>
        <w:t xml:space="preserve">The applicant must obtain all necessary approvals and permits from the </w:t>
      </w:r>
      <w:r w:rsidRPr="00E66013">
        <w:rPr>
          <w:rFonts w:ascii="Calibri" w:hAnsi="Calibri"/>
          <w:szCs w:val="24"/>
        </w:rPr>
        <w:t>city of Las Vegas Historic Preservation Commission and</w:t>
      </w:r>
      <w:r w:rsidRPr="00C75D71">
        <w:rPr>
          <w:rFonts w:ascii="Calibri" w:hAnsi="Calibri"/>
          <w:szCs w:val="24"/>
        </w:rPr>
        <w:t xml:space="preserve"> Departments of Planning and Building and Safety prior to project commencement.  An application for a Certificate of Appropriateness from the HPC </w:t>
      </w:r>
      <w:r w:rsidR="0064654F" w:rsidRPr="00C75D71">
        <w:rPr>
          <w:rFonts w:ascii="Calibri" w:hAnsi="Calibri"/>
          <w:szCs w:val="24"/>
        </w:rPr>
        <w:t>can</w:t>
      </w:r>
      <w:r w:rsidRPr="00C75D71">
        <w:rPr>
          <w:rFonts w:ascii="Calibri" w:hAnsi="Calibri"/>
          <w:szCs w:val="24"/>
        </w:rPr>
        <w:t xml:space="preserve"> be submitted concurrently with the grant application</w:t>
      </w:r>
      <w:r w:rsidR="0060700A" w:rsidRPr="00C75D71">
        <w:rPr>
          <w:rFonts w:ascii="Calibri" w:hAnsi="Calibri"/>
          <w:szCs w:val="24"/>
        </w:rPr>
        <w:t xml:space="preserve"> and prior to the permit application process.</w:t>
      </w:r>
    </w:p>
    <w:p w14:paraId="311EA2E7" w14:textId="77777777" w:rsidR="0060700A" w:rsidRPr="00C75D71" w:rsidRDefault="0060700A" w:rsidP="00B34F40">
      <w:pPr>
        <w:widowControl w:val="0"/>
        <w:ind w:left="360"/>
        <w:jc w:val="both"/>
        <w:rPr>
          <w:rFonts w:ascii="Calibri" w:hAnsi="Calibri"/>
          <w:szCs w:val="24"/>
        </w:rPr>
      </w:pPr>
    </w:p>
    <w:p w14:paraId="7F5C4CCF" w14:textId="77777777" w:rsidR="0064654F" w:rsidRPr="00C75D71" w:rsidRDefault="0064654F" w:rsidP="00B34F40">
      <w:pPr>
        <w:widowControl w:val="0"/>
        <w:numPr>
          <w:ilvl w:val="0"/>
          <w:numId w:val="12"/>
        </w:numPr>
        <w:jc w:val="both"/>
        <w:rPr>
          <w:rFonts w:ascii="Calibri" w:hAnsi="Calibri"/>
          <w:szCs w:val="24"/>
        </w:rPr>
      </w:pPr>
      <w:r w:rsidRPr="00C75D71">
        <w:rPr>
          <w:rFonts w:ascii="Calibri" w:hAnsi="Calibri"/>
          <w:szCs w:val="24"/>
        </w:rPr>
        <w:t>The applicant must use licensed and bonded contractors only.  The contractor or tradesperson selected must have experience with the work item they will complete. The property owner is encouraged to select the contractor or tradesperson who is best qualified to perform the Scope of Work and is not required to select the lowest bid.</w:t>
      </w:r>
    </w:p>
    <w:p w14:paraId="12FB99B0" w14:textId="77777777" w:rsidR="0060700A" w:rsidRPr="00C75D71" w:rsidRDefault="0060700A" w:rsidP="00B34F40">
      <w:pPr>
        <w:widowControl w:val="0"/>
        <w:jc w:val="both"/>
        <w:rPr>
          <w:rFonts w:ascii="Calibri" w:hAnsi="Calibri"/>
          <w:szCs w:val="24"/>
        </w:rPr>
      </w:pPr>
    </w:p>
    <w:p w14:paraId="5943AB69" w14:textId="77777777" w:rsidR="00F74E0F" w:rsidRPr="00C75D71" w:rsidRDefault="00595C6B" w:rsidP="00B34F40">
      <w:pPr>
        <w:widowControl w:val="0"/>
        <w:numPr>
          <w:ilvl w:val="0"/>
          <w:numId w:val="12"/>
        </w:numPr>
        <w:jc w:val="both"/>
        <w:rPr>
          <w:rFonts w:ascii="Calibri" w:hAnsi="Calibri"/>
          <w:szCs w:val="24"/>
        </w:rPr>
      </w:pPr>
      <w:r w:rsidRPr="00C75D71">
        <w:rPr>
          <w:rFonts w:ascii="Calibri" w:hAnsi="Calibri"/>
          <w:szCs w:val="24"/>
        </w:rPr>
        <w:t xml:space="preserve">Report </w:t>
      </w:r>
      <w:r w:rsidR="00F74E0F" w:rsidRPr="00C75D71">
        <w:rPr>
          <w:rFonts w:ascii="Calibri" w:hAnsi="Calibri"/>
          <w:szCs w:val="24"/>
        </w:rPr>
        <w:t>any changes made to the project scope or project during the duration of the grant</w:t>
      </w:r>
      <w:r w:rsidRPr="00C75D71">
        <w:rPr>
          <w:rFonts w:ascii="Calibri" w:hAnsi="Calibri"/>
          <w:szCs w:val="24"/>
        </w:rPr>
        <w:t>.</w:t>
      </w:r>
    </w:p>
    <w:p w14:paraId="1413B702" w14:textId="77777777" w:rsidR="00F74E0F" w:rsidRPr="00C75D71" w:rsidRDefault="00F74E0F" w:rsidP="00B34F40">
      <w:pPr>
        <w:pStyle w:val="Header"/>
        <w:tabs>
          <w:tab w:val="clear" w:pos="4320"/>
          <w:tab w:val="clear" w:pos="8640"/>
          <w:tab w:val="num" w:pos="720"/>
        </w:tabs>
        <w:ind w:left="720" w:hanging="360"/>
        <w:jc w:val="both"/>
        <w:rPr>
          <w:rFonts w:ascii="Calibri" w:hAnsi="Calibri"/>
          <w:szCs w:val="24"/>
        </w:rPr>
      </w:pPr>
    </w:p>
    <w:p w14:paraId="536095BA" w14:textId="77777777" w:rsidR="00F74E0F" w:rsidRPr="00C75D71" w:rsidRDefault="00595C6B" w:rsidP="00B34F40">
      <w:pPr>
        <w:widowControl w:val="0"/>
        <w:numPr>
          <w:ilvl w:val="0"/>
          <w:numId w:val="12"/>
        </w:numPr>
        <w:jc w:val="both"/>
        <w:rPr>
          <w:rFonts w:ascii="Calibri" w:hAnsi="Calibri"/>
          <w:szCs w:val="24"/>
        </w:rPr>
      </w:pPr>
      <w:r w:rsidRPr="00C75D71">
        <w:rPr>
          <w:rFonts w:ascii="Calibri" w:hAnsi="Calibri"/>
          <w:szCs w:val="24"/>
        </w:rPr>
        <w:t>C</w:t>
      </w:r>
      <w:r w:rsidR="00F74E0F" w:rsidRPr="00C75D71">
        <w:rPr>
          <w:rFonts w:ascii="Calibri" w:hAnsi="Calibri"/>
          <w:szCs w:val="24"/>
        </w:rPr>
        <w:t xml:space="preserve">omplete project work in </w:t>
      </w:r>
      <w:r w:rsidR="0064654F" w:rsidRPr="00C75D71">
        <w:rPr>
          <w:rFonts w:ascii="Calibri" w:hAnsi="Calibri"/>
          <w:szCs w:val="24"/>
        </w:rPr>
        <w:t>conformance</w:t>
      </w:r>
      <w:r w:rsidR="00F74E0F" w:rsidRPr="00C75D71">
        <w:rPr>
          <w:rFonts w:ascii="Calibri" w:hAnsi="Calibri"/>
          <w:szCs w:val="24"/>
        </w:rPr>
        <w:t xml:space="preserve"> with submitted visual and/or written specifications</w:t>
      </w:r>
      <w:r w:rsidRPr="00C75D71">
        <w:rPr>
          <w:rFonts w:ascii="Calibri" w:hAnsi="Calibri"/>
          <w:szCs w:val="24"/>
        </w:rPr>
        <w:t>.</w:t>
      </w:r>
    </w:p>
    <w:p w14:paraId="3B5CDDC8" w14:textId="77777777" w:rsidR="00F74E0F" w:rsidRPr="00C75D71" w:rsidRDefault="00F74E0F" w:rsidP="00B34F40">
      <w:pPr>
        <w:numPr>
          <w:ilvl w:val="12"/>
          <w:numId w:val="0"/>
        </w:numPr>
        <w:tabs>
          <w:tab w:val="num" w:pos="720"/>
        </w:tabs>
        <w:ind w:left="720" w:hanging="360"/>
        <w:jc w:val="both"/>
        <w:rPr>
          <w:rFonts w:ascii="Calibri" w:hAnsi="Calibri"/>
          <w:szCs w:val="24"/>
        </w:rPr>
      </w:pPr>
    </w:p>
    <w:p w14:paraId="74B519FE" w14:textId="77777777" w:rsidR="00F74E0F" w:rsidRPr="00C75D71" w:rsidRDefault="00F74E0F" w:rsidP="00B34F40">
      <w:pPr>
        <w:widowControl w:val="0"/>
        <w:numPr>
          <w:ilvl w:val="0"/>
          <w:numId w:val="12"/>
        </w:numPr>
        <w:jc w:val="both"/>
        <w:rPr>
          <w:rFonts w:ascii="Calibri" w:hAnsi="Calibri"/>
          <w:szCs w:val="24"/>
        </w:rPr>
      </w:pPr>
      <w:r w:rsidRPr="00C75D71">
        <w:rPr>
          <w:rFonts w:ascii="Calibri" w:hAnsi="Calibri"/>
          <w:szCs w:val="24"/>
        </w:rPr>
        <w:t xml:space="preserve">Provide the </w:t>
      </w:r>
      <w:r w:rsidR="00632910" w:rsidRPr="00C75D71">
        <w:rPr>
          <w:rFonts w:ascii="Calibri" w:hAnsi="Calibri"/>
          <w:szCs w:val="24"/>
        </w:rPr>
        <w:t>Commission for the Las Vegas Centennial Executive Director</w:t>
      </w:r>
      <w:r w:rsidRPr="00C75D71">
        <w:rPr>
          <w:rFonts w:ascii="Calibri" w:hAnsi="Calibri"/>
          <w:szCs w:val="24"/>
        </w:rPr>
        <w:t xml:space="preserve"> with quarterly progress updates on the project</w:t>
      </w:r>
      <w:r w:rsidR="00595C6B" w:rsidRPr="00C75D71">
        <w:rPr>
          <w:rFonts w:ascii="Calibri" w:hAnsi="Calibri"/>
          <w:szCs w:val="24"/>
        </w:rPr>
        <w:t>.</w:t>
      </w:r>
    </w:p>
    <w:p w14:paraId="62B32B65" w14:textId="77777777" w:rsidR="00F74E0F" w:rsidRPr="00C75D71" w:rsidRDefault="00F74E0F" w:rsidP="00B34F40">
      <w:pPr>
        <w:numPr>
          <w:ilvl w:val="12"/>
          <w:numId w:val="0"/>
        </w:numPr>
        <w:tabs>
          <w:tab w:val="num" w:pos="720"/>
        </w:tabs>
        <w:ind w:left="720" w:hanging="360"/>
        <w:jc w:val="both"/>
        <w:rPr>
          <w:rFonts w:ascii="Calibri" w:hAnsi="Calibri"/>
          <w:szCs w:val="24"/>
        </w:rPr>
      </w:pPr>
    </w:p>
    <w:p w14:paraId="0E94A0EE" w14:textId="77777777" w:rsidR="007625C2" w:rsidRPr="00C75D71" w:rsidRDefault="007625C2" w:rsidP="00B34F40">
      <w:pPr>
        <w:pStyle w:val="BodyText"/>
        <w:numPr>
          <w:ilvl w:val="0"/>
          <w:numId w:val="12"/>
        </w:numPr>
        <w:rPr>
          <w:rFonts w:ascii="Calibri" w:hAnsi="Calibri"/>
          <w:u w:val="none"/>
        </w:rPr>
      </w:pPr>
      <w:r w:rsidRPr="00C75D71">
        <w:rPr>
          <w:rFonts w:ascii="Calibri" w:hAnsi="Calibri"/>
          <w:u w:val="none"/>
        </w:rPr>
        <w:t>Schedule one meeting with the city’s HPO and the contractor at the Department</w:t>
      </w:r>
      <w:r w:rsidR="0064654F" w:rsidRPr="00C75D71">
        <w:rPr>
          <w:rFonts w:ascii="Calibri" w:hAnsi="Calibri"/>
          <w:u w:val="none"/>
        </w:rPr>
        <w:t xml:space="preserve"> of</w:t>
      </w:r>
      <w:r w:rsidRPr="00C75D71">
        <w:rPr>
          <w:rFonts w:ascii="Calibri" w:hAnsi="Calibri"/>
          <w:u w:val="none"/>
        </w:rPr>
        <w:t xml:space="preserve"> </w:t>
      </w:r>
      <w:r w:rsidR="0064654F" w:rsidRPr="00C75D71">
        <w:rPr>
          <w:rFonts w:ascii="Calibri" w:hAnsi="Calibri"/>
          <w:u w:val="none"/>
        </w:rPr>
        <w:t xml:space="preserve">Planning </w:t>
      </w:r>
      <w:r w:rsidRPr="00C75D71">
        <w:rPr>
          <w:rFonts w:ascii="Calibri" w:hAnsi="Calibri"/>
          <w:u w:val="none"/>
        </w:rPr>
        <w:t>to discuss the project scope, and one meeting to be conducted on site</w:t>
      </w:r>
      <w:r w:rsidR="0064654F" w:rsidRPr="00C75D71">
        <w:rPr>
          <w:rFonts w:ascii="Calibri" w:hAnsi="Calibri"/>
          <w:u w:val="none"/>
        </w:rPr>
        <w:t xml:space="preserve"> upon project completion </w:t>
      </w:r>
      <w:r w:rsidRPr="00C75D71">
        <w:rPr>
          <w:rFonts w:ascii="Calibri" w:hAnsi="Calibri"/>
          <w:u w:val="none"/>
        </w:rPr>
        <w:t xml:space="preserve">with a city of Las Vegas building inspector to confirm that the project meets all requirements prior to reimbursement.   </w:t>
      </w:r>
    </w:p>
    <w:p w14:paraId="76EE78C3" w14:textId="77777777" w:rsidR="007625C2" w:rsidRPr="00C75D71" w:rsidRDefault="007625C2" w:rsidP="00B34F40">
      <w:pPr>
        <w:pStyle w:val="ListParagraph"/>
        <w:jc w:val="both"/>
        <w:rPr>
          <w:rFonts w:ascii="Calibri" w:hAnsi="Calibri"/>
          <w:szCs w:val="24"/>
        </w:rPr>
      </w:pPr>
    </w:p>
    <w:p w14:paraId="359BDAC9" w14:textId="77777777" w:rsidR="007625C2" w:rsidRPr="00C75D71" w:rsidRDefault="007625C2" w:rsidP="00B34F40">
      <w:pPr>
        <w:pStyle w:val="BodyText"/>
        <w:numPr>
          <w:ilvl w:val="0"/>
          <w:numId w:val="12"/>
        </w:numPr>
        <w:rPr>
          <w:rFonts w:ascii="Calibri" w:hAnsi="Calibri"/>
          <w:u w:val="none"/>
        </w:rPr>
      </w:pPr>
      <w:r w:rsidRPr="00C75D71">
        <w:rPr>
          <w:rFonts w:ascii="Calibri" w:hAnsi="Calibri"/>
          <w:u w:val="none"/>
        </w:rPr>
        <w:t>Displ</w:t>
      </w:r>
      <w:r w:rsidR="00632910" w:rsidRPr="00C75D71">
        <w:rPr>
          <w:rFonts w:ascii="Calibri" w:hAnsi="Calibri"/>
          <w:u w:val="none"/>
        </w:rPr>
        <w:t xml:space="preserve">ay a sign and/or the Centennial logo </w:t>
      </w:r>
      <w:r w:rsidRPr="00C75D71">
        <w:rPr>
          <w:rFonts w:ascii="Calibri" w:hAnsi="Calibri"/>
          <w:u w:val="none"/>
        </w:rPr>
        <w:t>that the project was funded in whole or i</w:t>
      </w:r>
      <w:r w:rsidR="00632910" w:rsidRPr="00C75D71">
        <w:rPr>
          <w:rFonts w:ascii="Calibri" w:hAnsi="Calibri"/>
          <w:u w:val="none"/>
        </w:rPr>
        <w:t xml:space="preserve">n part by the </w:t>
      </w:r>
      <w:r w:rsidRPr="00C75D71">
        <w:rPr>
          <w:rFonts w:ascii="Calibri" w:hAnsi="Calibri"/>
          <w:u w:val="none"/>
        </w:rPr>
        <w:t>Commission Centennial Legacy Grant for Bricks and Mortar Projects for the duration of the project.</w:t>
      </w:r>
    </w:p>
    <w:p w14:paraId="372513EE" w14:textId="77777777" w:rsidR="00F74E0F" w:rsidRPr="00C75D71" w:rsidRDefault="00F74E0F" w:rsidP="00B34F40">
      <w:pPr>
        <w:pStyle w:val="BodyText"/>
        <w:tabs>
          <w:tab w:val="num" w:pos="720"/>
        </w:tabs>
        <w:ind w:left="720" w:hanging="360"/>
        <w:rPr>
          <w:rFonts w:ascii="Calibri" w:hAnsi="Calibri"/>
          <w:u w:val="none"/>
        </w:rPr>
      </w:pPr>
    </w:p>
    <w:p w14:paraId="247A732B" w14:textId="77777777" w:rsidR="00205D3F" w:rsidRPr="00C75D71" w:rsidRDefault="00390310" w:rsidP="00B34F40">
      <w:pPr>
        <w:numPr>
          <w:ilvl w:val="0"/>
          <w:numId w:val="12"/>
        </w:numPr>
        <w:jc w:val="both"/>
        <w:rPr>
          <w:rFonts w:ascii="Calibri" w:hAnsi="Calibri"/>
          <w:szCs w:val="24"/>
        </w:rPr>
      </w:pPr>
      <w:r w:rsidRPr="00C75D71">
        <w:rPr>
          <w:rFonts w:ascii="Calibri" w:hAnsi="Calibri"/>
          <w:szCs w:val="24"/>
        </w:rPr>
        <w:t>Upon completion of the project, grantees must present to the Commission proof of completion</w:t>
      </w:r>
      <w:r w:rsidR="00595C6B" w:rsidRPr="00C75D71">
        <w:rPr>
          <w:rFonts w:ascii="Calibri" w:hAnsi="Calibri"/>
          <w:szCs w:val="24"/>
        </w:rPr>
        <w:t xml:space="preserve"> along with all receipts and documentation of expenditures</w:t>
      </w:r>
      <w:r w:rsidRPr="00C75D71">
        <w:rPr>
          <w:rFonts w:ascii="Calibri" w:hAnsi="Calibri"/>
          <w:szCs w:val="24"/>
        </w:rPr>
        <w:t>.  Proof can be in the form of a presentation, photographs, site visit, video, etc.</w:t>
      </w:r>
      <w:r w:rsidR="004B39B9" w:rsidRPr="00C75D71">
        <w:rPr>
          <w:rFonts w:ascii="Calibri" w:hAnsi="Calibri"/>
          <w:szCs w:val="24"/>
        </w:rPr>
        <w:t xml:space="preserve">  Grant money will be dispersed after a site inspection of the approved work.</w:t>
      </w:r>
    </w:p>
    <w:p w14:paraId="08A10D12" w14:textId="77777777" w:rsidR="009949BA" w:rsidRPr="00C75D71" w:rsidRDefault="009949BA" w:rsidP="009949BA">
      <w:pPr>
        <w:rPr>
          <w:rFonts w:ascii="Calibri" w:hAnsi="Calibri"/>
          <w:szCs w:val="24"/>
        </w:rPr>
      </w:pPr>
    </w:p>
    <w:p w14:paraId="257F13DA" w14:textId="77777777" w:rsidR="00205D3F" w:rsidRPr="00C75D71" w:rsidRDefault="00205D3F" w:rsidP="00205D3F">
      <w:pPr>
        <w:pStyle w:val="ListParagraph"/>
        <w:rPr>
          <w:rFonts w:ascii="Calibri" w:hAnsi="Calibri"/>
          <w:szCs w:val="24"/>
        </w:rPr>
      </w:pPr>
    </w:p>
    <w:p w14:paraId="17296166" w14:textId="77777777" w:rsidR="00205D3F" w:rsidRPr="00C75D71" w:rsidRDefault="00205D3F" w:rsidP="00205D3F">
      <w:pPr>
        <w:pStyle w:val="BodyText"/>
        <w:pBdr>
          <w:top w:val="single" w:sz="4" w:space="1" w:color="auto"/>
          <w:left w:val="single" w:sz="4" w:space="4" w:color="auto"/>
          <w:bottom w:val="single" w:sz="4" w:space="1" w:color="auto"/>
          <w:right w:val="single" w:sz="4" w:space="4" w:color="auto"/>
        </w:pBdr>
        <w:shd w:val="clear" w:color="auto" w:fill="D9D9D9"/>
        <w:jc w:val="center"/>
        <w:rPr>
          <w:rFonts w:ascii="Calibri" w:hAnsi="Calibri"/>
          <w:b/>
          <w:bCs/>
          <w:u w:val="none"/>
        </w:rPr>
      </w:pPr>
      <w:r w:rsidRPr="00C75D71">
        <w:rPr>
          <w:rFonts w:ascii="Calibri" w:hAnsi="Calibri"/>
          <w:b/>
          <w:bCs/>
          <w:u w:val="none"/>
        </w:rPr>
        <w:t>PAYMENT FOR WORK</w:t>
      </w:r>
    </w:p>
    <w:p w14:paraId="298A394F" w14:textId="77777777" w:rsidR="00205D3F" w:rsidRPr="00C75D71" w:rsidRDefault="00205D3F" w:rsidP="00205D3F">
      <w:pPr>
        <w:rPr>
          <w:rFonts w:ascii="Calibri" w:hAnsi="Calibri"/>
          <w:szCs w:val="24"/>
        </w:rPr>
      </w:pPr>
    </w:p>
    <w:p w14:paraId="36C54878" w14:textId="77777777" w:rsidR="00205D3F" w:rsidRPr="00C75D71" w:rsidRDefault="00205D3F" w:rsidP="00B34F40">
      <w:pPr>
        <w:pStyle w:val="Default"/>
        <w:jc w:val="both"/>
        <w:rPr>
          <w:rFonts w:ascii="Calibri" w:hAnsi="Calibri"/>
        </w:rPr>
      </w:pPr>
      <w:r w:rsidRPr="00C75D71">
        <w:rPr>
          <w:rFonts w:ascii="Calibri" w:hAnsi="Calibri"/>
        </w:rPr>
        <w:t>Grant funds will be disbursed only when the project is completed</w:t>
      </w:r>
      <w:r w:rsidR="0064654F" w:rsidRPr="00C75D71">
        <w:rPr>
          <w:rFonts w:ascii="Calibri" w:hAnsi="Calibri"/>
        </w:rPr>
        <w:t xml:space="preserve"> and app</w:t>
      </w:r>
      <w:r w:rsidR="00632910" w:rsidRPr="00C75D71">
        <w:rPr>
          <w:rFonts w:ascii="Calibri" w:hAnsi="Calibri"/>
        </w:rPr>
        <w:t>roved by the Commission for the Las Vegas Centennial</w:t>
      </w:r>
      <w:r w:rsidRPr="00C75D71">
        <w:rPr>
          <w:rFonts w:ascii="Calibri" w:hAnsi="Calibri"/>
        </w:rPr>
        <w:t xml:space="preserve">. </w:t>
      </w:r>
      <w:r w:rsidR="00D235DD" w:rsidRPr="00C75D71">
        <w:rPr>
          <w:rFonts w:ascii="Calibri" w:hAnsi="Calibri"/>
        </w:rPr>
        <w:t>The Commission</w:t>
      </w:r>
      <w:r w:rsidR="0064654F" w:rsidRPr="00C75D71">
        <w:rPr>
          <w:rFonts w:ascii="Calibri" w:hAnsi="Calibri"/>
        </w:rPr>
        <w:t xml:space="preserve"> will furnish a payment request form to be submitted with c</w:t>
      </w:r>
      <w:r w:rsidRPr="00C75D71">
        <w:rPr>
          <w:rFonts w:ascii="Calibri" w:hAnsi="Calibri"/>
        </w:rPr>
        <w:t>opies of materials receipts</w:t>
      </w:r>
      <w:r w:rsidR="0064654F" w:rsidRPr="00C75D71">
        <w:rPr>
          <w:rFonts w:ascii="Calibri" w:hAnsi="Calibri"/>
        </w:rPr>
        <w:t>,</w:t>
      </w:r>
      <w:r w:rsidRPr="00C75D71">
        <w:rPr>
          <w:rFonts w:ascii="Calibri" w:hAnsi="Calibri"/>
        </w:rPr>
        <w:t xml:space="preserve"> contractor billing forms </w:t>
      </w:r>
      <w:r w:rsidR="0064654F" w:rsidRPr="00C75D71">
        <w:rPr>
          <w:rFonts w:ascii="Calibri" w:hAnsi="Calibri"/>
        </w:rPr>
        <w:t>and/</w:t>
      </w:r>
      <w:r w:rsidRPr="00C75D71">
        <w:rPr>
          <w:rFonts w:ascii="Calibri" w:hAnsi="Calibri"/>
        </w:rPr>
        <w:t xml:space="preserve">or invoices. Matching funds contributed by the owner must be spent prior to the City disbursing its loan funds. </w:t>
      </w:r>
      <w:r w:rsidR="00A0766E" w:rsidRPr="00C75D71">
        <w:rPr>
          <w:rFonts w:ascii="Calibri" w:hAnsi="Calibri"/>
        </w:rPr>
        <w:t>Grantee is advised to review this grant award with a tax professional as these grant funds might be considered taxable income by the IRS.</w:t>
      </w:r>
    </w:p>
    <w:p w14:paraId="4979E2FC" w14:textId="77777777" w:rsidR="00205D3F" w:rsidRPr="00C75D71" w:rsidRDefault="00205D3F" w:rsidP="00B34F40">
      <w:pPr>
        <w:pStyle w:val="Default"/>
        <w:jc w:val="both"/>
        <w:rPr>
          <w:rFonts w:ascii="Calibri" w:hAnsi="Calibri"/>
          <w:b/>
          <w:bCs/>
        </w:rPr>
      </w:pPr>
    </w:p>
    <w:p w14:paraId="6405AAA5" w14:textId="77777777" w:rsidR="00D40F7E" w:rsidRPr="00C75D71" w:rsidRDefault="00205D3F" w:rsidP="00B34F40">
      <w:pPr>
        <w:pStyle w:val="ListParagraph"/>
        <w:ind w:left="0"/>
        <w:jc w:val="both"/>
        <w:rPr>
          <w:rFonts w:ascii="Calibri" w:hAnsi="Calibri"/>
          <w:szCs w:val="24"/>
        </w:rPr>
      </w:pPr>
      <w:r w:rsidRPr="00C75D71">
        <w:rPr>
          <w:rFonts w:ascii="Calibri" w:hAnsi="Calibri"/>
          <w:szCs w:val="24"/>
        </w:rPr>
        <w:lastRenderedPageBreak/>
        <w:t>Failure to comply with any applicable grant criteria or Federal requirements will constitute a breach of the grant contract. Such a breach will result in loss of grant funds</w:t>
      </w:r>
      <w:r w:rsidR="00B53A97" w:rsidRPr="00C75D71">
        <w:rPr>
          <w:rFonts w:ascii="Calibri" w:hAnsi="Calibri"/>
          <w:szCs w:val="24"/>
        </w:rPr>
        <w:t xml:space="preserve"> or repayment if funds were received</w:t>
      </w:r>
      <w:r w:rsidRPr="00C75D71">
        <w:rPr>
          <w:rFonts w:ascii="Calibri" w:hAnsi="Calibri"/>
          <w:szCs w:val="24"/>
        </w:rPr>
        <w:t>.</w:t>
      </w:r>
    </w:p>
    <w:p w14:paraId="4870789F" w14:textId="77777777" w:rsidR="009949BA" w:rsidRPr="00C75D71" w:rsidRDefault="009949BA" w:rsidP="00D40F7E">
      <w:pPr>
        <w:ind w:left="720"/>
        <w:rPr>
          <w:rFonts w:ascii="Calibri" w:hAnsi="Calibri"/>
          <w:szCs w:val="24"/>
        </w:rPr>
      </w:pPr>
    </w:p>
    <w:p w14:paraId="1DD04F32" w14:textId="77777777" w:rsidR="00D40F7E" w:rsidRPr="00C75D71" w:rsidRDefault="00D40F7E" w:rsidP="00D40F7E">
      <w:pPr>
        <w:ind w:left="720"/>
        <w:rPr>
          <w:rFonts w:ascii="Calibri" w:hAnsi="Calibri"/>
          <w:szCs w:val="24"/>
        </w:rPr>
      </w:pPr>
    </w:p>
    <w:p w14:paraId="5B7AE610" w14:textId="77777777" w:rsidR="00625B1E" w:rsidRPr="00C75D71" w:rsidRDefault="00625B1E" w:rsidP="00C54A5C">
      <w:pPr>
        <w:pStyle w:val="BodyText"/>
        <w:pBdr>
          <w:top w:val="single" w:sz="4" w:space="1" w:color="auto"/>
          <w:left w:val="single" w:sz="4" w:space="4" w:color="auto"/>
          <w:bottom w:val="single" w:sz="4" w:space="1" w:color="auto"/>
          <w:right w:val="single" w:sz="4" w:space="4" w:color="auto"/>
        </w:pBdr>
        <w:shd w:val="clear" w:color="auto" w:fill="D9D9D9"/>
        <w:jc w:val="center"/>
        <w:rPr>
          <w:rFonts w:ascii="Calibri" w:hAnsi="Calibri"/>
          <w:b/>
          <w:bCs/>
          <w:u w:val="none"/>
        </w:rPr>
      </w:pPr>
      <w:r w:rsidRPr="00C75D71">
        <w:rPr>
          <w:rFonts w:ascii="Calibri" w:hAnsi="Calibri"/>
          <w:b/>
          <w:bCs/>
          <w:u w:val="none"/>
        </w:rPr>
        <w:t>APPLICATION FORM</w:t>
      </w:r>
    </w:p>
    <w:p w14:paraId="14D8D6CC" w14:textId="77777777" w:rsidR="00625B1E" w:rsidRPr="00C75D71" w:rsidRDefault="00625B1E" w:rsidP="00625B1E">
      <w:pPr>
        <w:pStyle w:val="BodyText"/>
        <w:jc w:val="center"/>
        <w:rPr>
          <w:rFonts w:ascii="Calibri" w:hAnsi="Calibri"/>
          <w:b/>
          <w:bCs/>
        </w:rPr>
      </w:pPr>
    </w:p>
    <w:p w14:paraId="5DB50190" w14:textId="77777777" w:rsidR="00625B1E" w:rsidRPr="00C75D71" w:rsidRDefault="00625B1E" w:rsidP="00B34F40">
      <w:pPr>
        <w:jc w:val="both"/>
        <w:rPr>
          <w:rFonts w:ascii="Calibri" w:hAnsi="Calibri"/>
          <w:b/>
          <w:szCs w:val="24"/>
        </w:rPr>
      </w:pPr>
      <w:r w:rsidRPr="00C75D71">
        <w:rPr>
          <w:rFonts w:ascii="Calibri" w:hAnsi="Calibri"/>
          <w:b/>
          <w:szCs w:val="24"/>
        </w:rPr>
        <w:t xml:space="preserve">The application form is composed of </w:t>
      </w:r>
      <w:r w:rsidR="0064654F" w:rsidRPr="00C75D71">
        <w:rPr>
          <w:rFonts w:ascii="Calibri" w:hAnsi="Calibri"/>
          <w:b/>
          <w:szCs w:val="24"/>
        </w:rPr>
        <w:t>four</w:t>
      </w:r>
      <w:r w:rsidRPr="00C75D71">
        <w:rPr>
          <w:rFonts w:ascii="Calibri" w:hAnsi="Calibri"/>
          <w:b/>
          <w:szCs w:val="24"/>
        </w:rPr>
        <w:t xml:space="preserve"> parts:</w:t>
      </w:r>
    </w:p>
    <w:p w14:paraId="0409C6A9" w14:textId="77777777" w:rsidR="00625B1E" w:rsidRPr="00C75D71" w:rsidRDefault="00625B1E" w:rsidP="00B34F40">
      <w:pPr>
        <w:jc w:val="both"/>
        <w:rPr>
          <w:rFonts w:ascii="Calibri" w:hAnsi="Calibri"/>
          <w:szCs w:val="24"/>
        </w:rPr>
      </w:pPr>
    </w:p>
    <w:p w14:paraId="0616F09A" w14:textId="77777777" w:rsidR="00625B1E" w:rsidRPr="00C75D71" w:rsidRDefault="00625B1E" w:rsidP="00B34F40">
      <w:pPr>
        <w:jc w:val="both"/>
        <w:rPr>
          <w:rFonts w:ascii="Calibri" w:hAnsi="Calibri"/>
          <w:szCs w:val="24"/>
        </w:rPr>
      </w:pPr>
      <w:r w:rsidRPr="00C75D71">
        <w:rPr>
          <w:rFonts w:ascii="Calibri" w:hAnsi="Calibri"/>
          <w:b/>
          <w:bCs/>
          <w:szCs w:val="24"/>
        </w:rPr>
        <w:t>Part I</w:t>
      </w:r>
      <w:r w:rsidRPr="00C75D71">
        <w:rPr>
          <w:rFonts w:ascii="Calibri" w:hAnsi="Calibri"/>
          <w:szCs w:val="24"/>
        </w:rPr>
        <w:t xml:space="preserve"> is the </w:t>
      </w:r>
      <w:r w:rsidRPr="00C75D71">
        <w:rPr>
          <w:rFonts w:ascii="Calibri" w:hAnsi="Calibri"/>
          <w:b/>
          <w:szCs w:val="24"/>
        </w:rPr>
        <w:t>Application Cover Page</w:t>
      </w:r>
      <w:r w:rsidRPr="00C75D71">
        <w:rPr>
          <w:rFonts w:ascii="Calibri" w:hAnsi="Calibri"/>
          <w:szCs w:val="24"/>
        </w:rPr>
        <w:t xml:space="preserve">. This </w:t>
      </w:r>
      <w:r w:rsidRPr="00C75D71">
        <w:rPr>
          <w:rFonts w:ascii="Calibri" w:hAnsi="Calibri"/>
          <w:color w:val="000000"/>
          <w:szCs w:val="24"/>
        </w:rPr>
        <w:t>provides the Comm</w:t>
      </w:r>
      <w:r w:rsidR="0053675A" w:rsidRPr="00C75D71">
        <w:rPr>
          <w:rFonts w:ascii="Calibri" w:hAnsi="Calibri"/>
          <w:color w:val="000000"/>
          <w:szCs w:val="24"/>
        </w:rPr>
        <w:t>ission</w:t>
      </w:r>
      <w:r w:rsidRPr="00C75D71">
        <w:rPr>
          <w:rFonts w:ascii="Calibri" w:hAnsi="Calibri"/>
          <w:color w:val="000000"/>
          <w:szCs w:val="24"/>
        </w:rPr>
        <w:t xml:space="preserve"> with a quick and concise overview of who is proposing the project, where it is located, what it intends to achieve, and how much it will cost.  This </w:t>
      </w:r>
      <w:r w:rsidRPr="00C75D71">
        <w:rPr>
          <w:rFonts w:ascii="Calibri" w:hAnsi="Calibri"/>
          <w:szCs w:val="24"/>
        </w:rPr>
        <w:t xml:space="preserve">must be submitted as a </w:t>
      </w:r>
      <w:r w:rsidRPr="00C75D71">
        <w:rPr>
          <w:rFonts w:ascii="Calibri" w:hAnsi="Calibri"/>
          <w:szCs w:val="24"/>
          <w:u w:val="single"/>
        </w:rPr>
        <w:t>one-page document</w:t>
      </w:r>
      <w:r w:rsidRPr="00C75D71">
        <w:rPr>
          <w:rFonts w:ascii="Calibri" w:hAnsi="Calibri"/>
          <w:szCs w:val="24"/>
        </w:rPr>
        <w:t xml:space="preserve"> with the application packet.</w:t>
      </w:r>
    </w:p>
    <w:p w14:paraId="3919080E" w14:textId="77777777" w:rsidR="008D3B99" w:rsidRPr="00C75D71" w:rsidRDefault="008D3B99" w:rsidP="00B34F40">
      <w:pPr>
        <w:jc w:val="both"/>
        <w:rPr>
          <w:rFonts w:ascii="Calibri" w:hAnsi="Calibri"/>
          <w:szCs w:val="24"/>
        </w:rPr>
      </w:pPr>
    </w:p>
    <w:p w14:paraId="1056DF33" w14:textId="77777777" w:rsidR="00625B1E" w:rsidRPr="00C75D71" w:rsidRDefault="008D3B99" w:rsidP="00B34F40">
      <w:pPr>
        <w:jc w:val="both"/>
        <w:rPr>
          <w:rFonts w:ascii="Calibri" w:hAnsi="Calibri"/>
          <w:szCs w:val="24"/>
        </w:rPr>
      </w:pPr>
      <w:r w:rsidRPr="00C75D71">
        <w:rPr>
          <w:rFonts w:ascii="Calibri" w:hAnsi="Calibri"/>
          <w:b/>
          <w:szCs w:val="24"/>
        </w:rPr>
        <w:t>Part II</w:t>
      </w:r>
      <w:r w:rsidRPr="00C75D71">
        <w:rPr>
          <w:rFonts w:ascii="Calibri" w:hAnsi="Calibri"/>
          <w:szCs w:val="24"/>
        </w:rPr>
        <w:t xml:space="preserve"> is the </w:t>
      </w:r>
      <w:r w:rsidRPr="00C75D71">
        <w:rPr>
          <w:rFonts w:ascii="Calibri" w:hAnsi="Calibri"/>
          <w:b/>
          <w:szCs w:val="24"/>
        </w:rPr>
        <w:t>Project Scope</w:t>
      </w:r>
      <w:r w:rsidRPr="00C75D71">
        <w:rPr>
          <w:rFonts w:ascii="Calibri" w:hAnsi="Calibri"/>
          <w:szCs w:val="24"/>
        </w:rPr>
        <w:t xml:space="preserve"> section and should describe the work to be done</w:t>
      </w:r>
      <w:r w:rsidR="0064654F" w:rsidRPr="00C75D71">
        <w:rPr>
          <w:rFonts w:ascii="Calibri" w:hAnsi="Calibri"/>
          <w:szCs w:val="24"/>
        </w:rPr>
        <w:t xml:space="preserve">, </w:t>
      </w:r>
      <w:r w:rsidRPr="00C75D71">
        <w:rPr>
          <w:rFonts w:ascii="Calibri" w:hAnsi="Calibri"/>
          <w:szCs w:val="24"/>
        </w:rPr>
        <w:t>what locations on the building will be effected</w:t>
      </w:r>
      <w:r w:rsidR="00950B5E" w:rsidRPr="00C75D71">
        <w:rPr>
          <w:rFonts w:ascii="Calibri" w:hAnsi="Calibri"/>
          <w:szCs w:val="24"/>
        </w:rPr>
        <w:t>, a timeline of activities and brief description of prior work</w:t>
      </w:r>
      <w:r w:rsidRPr="00C75D71">
        <w:rPr>
          <w:rFonts w:ascii="Calibri" w:hAnsi="Calibri"/>
          <w:szCs w:val="24"/>
        </w:rPr>
        <w:t xml:space="preserve">. </w:t>
      </w:r>
    </w:p>
    <w:p w14:paraId="6FBD6065" w14:textId="77777777" w:rsidR="00950B5E" w:rsidRPr="00C75D71" w:rsidRDefault="00950B5E" w:rsidP="00B34F40">
      <w:pPr>
        <w:jc w:val="both"/>
        <w:rPr>
          <w:rFonts w:ascii="Calibri" w:hAnsi="Calibri"/>
          <w:szCs w:val="24"/>
        </w:rPr>
      </w:pPr>
    </w:p>
    <w:p w14:paraId="4F27FDB9" w14:textId="77777777" w:rsidR="00625B1E" w:rsidRPr="00C75D71" w:rsidRDefault="00625B1E" w:rsidP="00B34F40">
      <w:pPr>
        <w:jc w:val="both"/>
        <w:rPr>
          <w:rFonts w:ascii="Calibri" w:hAnsi="Calibri"/>
          <w:b/>
          <w:i/>
          <w:iCs/>
          <w:szCs w:val="24"/>
          <w:u w:val="single"/>
        </w:rPr>
      </w:pPr>
      <w:r w:rsidRPr="00C75D71">
        <w:rPr>
          <w:rFonts w:ascii="Calibri" w:hAnsi="Calibri"/>
          <w:b/>
          <w:bCs/>
          <w:szCs w:val="24"/>
        </w:rPr>
        <w:t>Part III</w:t>
      </w:r>
      <w:r w:rsidRPr="00C75D71">
        <w:rPr>
          <w:rFonts w:ascii="Calibri" w:hAnsi="Calibri"/>
          <w:szCs w:val="24"/>
        </w:rPr>
        <w:t xml:space="preserve"> is the </w:t>
      </w:r>
      <w:r w:rsidR="0053675A" w:rsidRPr="00C75D71">
        <w:rPr>
          <w:rFonts w:ascii="Calibri" w:hAnsi="Calibri"/>
          <w:b/>
          <w:szCs w:val="24"/>
        </w:rPr>
        <w:t>Additional Required</w:t>
      </w:r>
      <w:r w:rsidRPr="00C75D71">
        <w:rPr>
          <w:rFonts w:ascii="Calibri" w:hAnsi="Calibri"/>
          <w:b/>
          <w:szCs w:val="24"/>
        </w:rPr>
        <w:t xml:space="preserve"> Document</w:t>
      </w:r>
      <w:r w:rsidR="0053675A" w:rsidRPr="00C75D71">
        <w:rPr>
          <w:rFonts w:ascii="Calibri" w:hAnsi="Calibri"/>
          <w:b/>
          <w:szCs w:val="24"/>
        </w:rPr>
        <w:t>s</w:t>
      </w:r>
      <w:r w:rsidRPr="00C75D71">
        <w:rPr>
          <w:rFonts w:ascii="Calibri" w:hAnsi="Calibri"/>
          <w:szCs w:val="24"/>
        </w:rPr>
        <w:t xml:space="preserve"> section.  </w:t>
      </w:r>
      <w:r w:rsidR="00F74E0F" w:rsidRPr="00C75D71">
        <w:rPr>
          <w:rFonts w:ascii="Calibri" w:hAnsi="Calibri"/>
          <w:szCs w:val="24"/>
        </w:rPr>
        <w:t>Applicants must provide all required documents or detailed explanations of why they are not applicable.</w:t>
      </w:r>
      <w:r w:rsidR="00F74E0F" w:rsidRPr="00C75D71">
        <w:rPr>
          <w:rFonts w:ascii="Calibri" w:hAnsi="Calibri"/>
          <w:b/>
          <w:szCs w:val="24"/>
          <w:u w:val="single"/>
        </w:rPr>
        <w:t xml:space="preserve">  </w:t>
      </w:r>
    </w:p>
    <w:p w14:paraId="4C3D85F0" w14:textId="77777777" w:rsidR="00625B1E" w:rsidRPr="00C75D71" w:rsidRDefault="00625B1E">
      <w:pPr>
        <w:jc w:val="both"/>
        <w:rPr>
          <w:rFonts w:ascii="Calibri" w:hAnsi="Calibri"/>
          <w:szCs w:val="24"/>
        </w:rPr>
      </w:pPr>
    </w:p>
    <w:p w14:paraId="6F4818F5" w14:textId="77777777" w:rsidR="008D3B99" w:rsidRPr="00C75D71" w:rsidRDefault="00A04983" w:rsidP="00B34F40">
      <w:pPr>
        <w:jc w:val="both"/>
        <w:rPr>
          <w:rFonts w:ascii="Calibri" w:hAnsi="Calibri"/>
          <w:b/>
          <w:szCs w:val="24"/>
        </w:rPr>
      </w:pPr>
      <w:r w:rsidRPr="00C75D71">
        <w:rPr>
          <w:rFonts w:ascii="Calibri" w:hAnsi="Calibri"/>
          <w:b/>
          <w:szCs w:val="24"/>
        </w:rPr>
        <w:t xml:space="preserve">Part IV </w:t>
      </w:r>
      <w:r w:rsidRPr="00C75D71">
        <w:rPr>
          <w:rFonts w:ascii="Calibri" w:hAnsi="Calibri"/>
          <w:szCs w:val="24"/>
        </w:rPr>
        <w:t>is the</w:t>
      </w:r>
      <w:r w:rsidRPr="00C75D71">
        <w:rPr>
          <w:rFonts w:ascii="Calibri" w:hAnsi="Calibri"/>
          <w:b/>
          <w:szCs w:val="24"/>
        </w:rPr>
        <w:t xml:space="preserve"> Submittal Checklist.</w:t>
      </w:r>
    </w:p>
    <w:p w14:paraId="3BF267DD" w14:textId="77777777" w:rsidR="00075317" w:rsidRPr="00C75D71" w:rsidRDefault="00075317" w:rsidP="00075317">
      <w:pPr>
        <w:rPr>
          <w:rFonts w:ascii="Calibri" w:hAnsi="Calibri"/>
          <w:b/>
          <w:szCs w:val="24"/>
        </w:rPr>
      </w:pPr>
    </w:p>
    <w:p w14:paraId="2DE15513" w14:textId="06E7B21B" w:rsidR="00390310" w:rsidRPr="00C75D71" w:rsidRDefault="00041DD1" w:rsidP="00B34F40">
      <w:pPr>
        <w:jc w:val="center"/>
      </w:pPr>
      <w:r w:rsidRPr="00C75D71">
        <w:rPr>
          <w:rFonts w:ascii="Calibri" w:hAnsi="Calibri"/>
          <w:noProof/>
        </w:rPr>
        <mc:AlternateContent>
          <mc:Choice Requires="wps">
            <w:drawing>
              <wp:anchor distT="0" distB="0" distL="114300" distR="114300" simplePos="0" relativeHeight="251657728" behindDoc="0" locked="0" layoutInCell="1" allowOverlap="1" wp14:anchorId="5FD952CB" wp14:editId="2F4A0E50">
                <wp:simplePos x="0" y="0"/>
                <wp:positionH relativeFrom="margin">
                  <wp:posOffset>-21590</wp:posOffset>
                </wp:positionH>
                <wp:positionV relativeFrom="margin">
                  <wp:posOffset>4779010</wp:posOffset>
                </wp:positionV>
                <wp:extent cx="6134735" cy="1926590"/>
                <wp:effectExtent l="16510" t="16510" r="8255" b="12700"/>
                <wp:wrapTopAndBottom/>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735" cy="1926590"/>
                        </a:xfrm>
                        <a:prstGeom prst="rect">
                          <a:avLst/>
                        </a:prstGeom>
                        <a:solidFill>
                          <a:srgbClr val="D8D8D8"/>
                        </a:solidFill>
                        <a:ln w="28575">
                          <a:solidFill>
                            <a:srgbClr val="000000"/>
                          </a:solidFill>
                          <a:miter lim="800000"/>
                          <a:headEnd/>
                          <a:tailEnd/>
                        </a:ln>
                      </wps:spPr>
                      <wps:txbx>
                        <w:txbxContent>
                          <w:p w14:paraId="0585E7D4" w14:textId="77777777" w:rsidR="006A1757" w:rsidRDefault="006A1757" w:rsidP="00025510">
                            <w:pPr>
                              <w:rPr>
                                <w:b/>
                              </w:rPr>
                            </w:pPr>
                            <w:r w:rsidRPr="00252E03">
                              <w:rPr>
                                <w:b/>
                              </w:rPr>
                              <w:t>Original</w:t>
                            </w:r>
                            <w:r w:rsidR="00252E03" w:rsidRPr="00252E03">
                              <w:rPr>
                                <w:b/>
                              </w:rPr>
                              <w:t xml:space="preserve"> and signed</w:t>
                            </w:r>
                            <w:r>
                              <w:rPr>
                                <w:b/>
                              </w:rPr>
                              <w:t xml:space="preserve"> applications may be emailed </w:t>
                            </w:r>
                            <w:r w:rsidR="00252E03">
                              <w:rPr>
                                <w:b/>
                              </w:rPr>
                              <w:t xml:space="preserve">or </w:t>
                            </w:r>
                            <w:r>
                              <w:rPr>
                                <w:b/>
                              </w:rPr>
                              <w:t xml:space="preserve">mailed to: </w:t>
                            </w:r>
                          </w:p>
                          <w:p w14:paraId="7D1B6284" w14:textId="77777777" w:rsidR="006A1757" w:rsidRDefault="006A1757" w:rsidP="00025510"/>
                          <w:p w14:paraId="1E9F4C21" w14:textId="78BFC796" w:rsidR="00252E03" w:rsidRPr="00E46AA3" w:rsidRDefault="0031159C" w:rsidP="00E46AA3">
                            <w:r>
                              <w:t>Sidney Noyce</w:t>
                            </w:r>
                          </w:p>
                          <w:p w14:paraId="6038504C" w14:textId="77777777" w:rsidR="00252E03" w:rsidRDefault="00252E03" w:rsidP="00252E03">
                            <w:pPr>
                              <w:rPr>
                                <w:rFonts w:ascii="Times New Roman" w:hAnsi="Times New Roman"/>
                                <w:szCs w:val="24"/>
                              </w:rPr>
                            </w:pPr>
                            <w:r>
                              <w:rPr>
                                <w:rFonts w:ascii="Times New Roman" w:hAnsi="Times New Roman"/>
                                <w:szCs w:val="24"/>
                              </w:rPr>
                              <w:t>Commission for the Las Vegas Centennial</w:t>
                            </w:r>
                          </w:p>
                          <w:p w14:paraId="6B6D6A4B" w14:textId="33545C58" w:rsidR="00252E03" w:rsidRDefault="0031159C" w:rsidP="00252E03">
                            <w:pPr>
                              <w:rPr>
                                <w:rFonts w:ascii="Times New Roman" w:hAnsi="Times New Roman"/>
                                <w:szCs w:val="24"/>
                              </w:rPr>
                            </w:pPr>
                            <w:r>
                              <w:rPr>
                                <w:rFonts w:ascii="Times New Roman" w:hAnsi="Times New Roman"/>
                                <w:szCs w:val="24"/>
                              </w:rPr>
                              <w:t>Development Services Center</w:t>
                            </w:r>
                          </w:p>
                          <w:p w14:paraId="5F93B4A8" w14:textId="3B61B517" w:rsidR="00252E03" w:rsidRDefault="0031159C" w:rsidP="00252E03">
                            <w:pPr>
                              <w:rPr>
                                <w:rFonts w:ascii="Times New Roman" w:hAnsi="Times New Roman"/>
                                <w:szCs w:val="24"/>
                              </w:rPr>
                            </w:pPr>
                            <w:r>
                              <w:rPr>
                                <w:rFonts w:ascii="Times New Roman" w:hAnsi="Times New Roman"/>
                                <w:szCs w:val="24"/>
                              </w:rPr>
                              <w:t>333 N. Rancho Drive</w:t>
                            </w:r>
                          </w:p>
                          <w:p w14:paraId="40868326" w14:textId="460221E2" w:rsidR="00252E03" w:rsidRPr="001236A4" w:rsidRDefault="00252E03" w:rsidP="00252E03">
                            <w:pPr>
                              <w:rPr>
                                <w:rFonts w:ascii="Times New Roman" w:hAnsi="Times New Roman"/>
                                <w:szCs w:val="24"/>
                              </w:rPr>
                            </w:pPr>
                            <w:r>
                              <w:rPr>
                                <w:rFonts w:ascii="Times New Roman" w:hAnsi="Times New Roman"/>
                                <w:szCs w:val="24"/>
                              </w:rPr>
                              <w:t>Las Vegas,</w:t>
                            </w:r>
                            <w:r w:rsidR="0031159C">
                              <w:rPr>
                                <w:rFonts w:ascii="Times New Roman" w:hAnsi="Times New Roman"/>
                                <w:szCs w:val="24"/>
                              </w:rPr>
                              <w:t xml:space="preserve"> NV  89106</w:t>
                            </w:r>
                          </w:p>
                          <w:p w14:paraId="036214C9" w14:textId="26F075F1" w:rsidR="00252E03" w:rsidRDefault="00E46AA3" w:rsidP="00252E03">
                            <w:pPr>
                              <w:pStyle w:val="BodyText"/>
                              <w:jc w:val="left"/>
                              <w:rPr>
                                <w:u w:val="none"/>
                                <w:lang w:val="es-MX"/>
                              </w:rPr>
                            </w:pPr>
                            <w:r>
                              <w:rPr>
                                <w:u w:val="none"/>
                                <w:lang w:val="es-MX"/>
                              </w:rPr>
                              <w:t>P: (702) 229-</w:t>
                            </w:r>
                            <w:r w:rsidR="0031159C">
                              <w:rPr>
                                <w:u w:val="none"/>
                                <w:lang w:val="es-MX"/>
                              </w:rPr>
                              <w:t>6882</w:t>
                            </w:r>
                          </w:p>
                          <w:p w14:paraId="52AE0BA7" w14:textId="17F11C2B" w:rsidR="00252E03" w:rsidRPr="00824733" w:rsidRDefault="00252E03" w:rsidP="00252E03">
                            <w:pPr>
                              <w:pStyle w:val="BodyText"/>
                              <w:jc w:val="left"/>
                              <w:rPr>
                                <w:color w:val="000000"/>
                                <w:lang w:val="es-MX"/>
                              </w:rPr>
                            </w:pPr>
                            <w:r w:rsidRPr="00824733">
                              <w:rPr>
                                <w:u w:val="none"/>
                                <w:lang w:val="es-MX"/>
                              </w:rPr>
                              <w:t>E:</w:t>
                            </w:r>
                            <w:r w:rsidR="0031159C">
                              <w:rPr>
                                <w:u w:val="none"/>
                                <w:lang w:val="es-MX"/>
                              </w:rPr>
                              <w:t>snoyce</w:t>
                            </w:r>
                            <w:r>
                              <w:rPr>
                                <w:u w:val="none"/>
                                <w:lang w:val="es-MX"/>
                              </w:rPr>
                              <w:t>@lasvegasnevada.gov</w:t>
                            </w:r>
                          </w:p>
                          <w:p w14:paraId="7A01DB4F" w14:textId="77777777" w:rsidR="006A1757" w:rsidRPr="00446532" w:rsidRDefault="006A1757" w:rsidP="00025510">
                            <w:pPr>
                              <w:rPr>
                                <w:sz w:val="22"/>
                                <w:szCs w:val="22"/>
                              </w:rPr>
                            </w:pPr>
                          </w:p>
                          <w:p w14:paraId="34475724" w14:textId="77777777" w:rsidR="006A1757" w:rsidRDefault="006A1757" w:rsidP="0002551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D952CB" id="_x0000_t202" coordsize="21600,21600" o:spt="202" path="m,l,21600r21600,l21600,xe">
                <v:stroke joinstyle="miter"/>
                <v:path gradientshapeok="t" o:connecttype="rect"/>
              </v:shapetype>
              <v:shape id="Text Box 5" o:spid="_x0000_s1026" type="#_x0000_t202" style="position:absolute;left:0;text-align:left;margin-left:-1.7pt;margin-top:376.3pt;width:483.05pt;height:151.7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" fillcolor="#d8d8d8" strokeweight="2.25pt">
                <v:textbox>
                  <w:txbxContent>
                    <w:p w14:paraId="0585E7D4" w14:textId="77777777" w:rsidR="006A1757" w:rsidRDefault="006A1757" w:rsidP="00025510">
                      <w:pPr>
                        <w:rPr>
                          <w:b/>
                        </w:rPr>
                      </w:pPr>
                      <w:r w:rsidRPr="00252E03">
                        <w:rPr>
                          <w:b/>
                        </w:rPr>
                        <w:t>Original</w:t>
                      </w:r>
                      <w:r w:rsidR="00252E03" w:rsidRPr="00252E03">
                        <w:rPr>
                          <w:b/>
                        </w:rPr>
                        <w:t xml:space="preserve"> and signed</w:t>
                      </w:r>
                      <w:r>
                        <w:rPr>
                          <w:b/>
                        </w:rPr>
                        <w:t xml:space="preserve"> applications may be emailed </w:t>
                      </w:r>
                      <w:r w:rsidR="00252E03">
                        <w:rPr>
                          <w:b/>
                        </w:rPr>
                        <w:t xml:space="preserve">or </w:t>
                      </w:r>
                      <w:r>
                        <w:rPr>
                          <w:b/>
                        </w:rPr>
                        <w:t xml:space="preserve">mailed to: </w:t>
                      </w:r>
                    </w:p>
                    <w:p w14:paraId="7D1B6284" w14:textId="77777777" w:rsidR="006A1757" w:rsidRDefault="006A1757" w:rsidP="00025510"/>
                    <w:p w14:paraId="1E9F4C21" w14:textId="78BFC796" w:rsidR="00252E03" w:rsidRPr="00E46AA3" w:rsidRDefault="0031159C" w:rsidP="00E46AA3">
                      <w:r>
                        <w:t>Sidney Noyce</w:t>
                      </w:r>
                    </w:p>
                    <w:p w14:paraId="6038504C" w14:textId="77777777" w:rsidR="00252E03" w:rsidRDefault="00252E03" w:rsidP="00252E03">
                      <w:pPr>
                        <w:rPr>
                          <w:rFonts w:ascii="Times New Roman" w:hAnsi="Times New Roman"/>
                          <w:szCs w:val="24"/>
                        </w:rPr>
                      </w:pPr>
                      <w:r>
                        <w:rPr>
                          <w:rFonts w:ascii="Times New Roman" w:hAnsi="Times New Roman"/>
                          <w:szCs w:val="24"/>
                        </w:rPr>
                        <w:t>Commission for the Las Vegas Centennial</w:t>
                      </w:r>
                    </w:p>
                    <w:p w14:paraId="6B6D6A4B" w14:textId="33545C58" w:rsidR="00252E03" w:rsidRDefault="0031159C" w:rsidP="00252E03">
                      <w:pPr>
                        <w:rPr>
                          <w:rFonts w:ascii="Times New Roman" w:hAnsi="Times New Roman"/>
                          <w:szCs w:val="24"/>
                        </w:rPr>
                      </w:pPr>
                      <w:r>
                        <w:rPr>
                          <w:rFonts w:ascii="Times New Roman" w:hAnsi="Times New Roman"/>
                          <w:szCs w:val="24"/>
                        </w:rPr>
                        <w:t>Development Services Center</w:t>
                      </w:r>
                    </w:p>
                    <w:p w14:paraId="5F93B4A8" w14:textId="3B61B517" w:rsidR="00252E03" w:rsidRDefault="0031159C" w:rsidP="00252E03">
                      <w:pPr>
                        <w:rPr>
                          <w:rFonts w:ascii="Times New Roman" w:hAnsi="Times New Roman"/>
                          <w:szCs w:val="24"/>
                        </w:rPr>
                      </w:pPr>
                      <w:r>
                        <w:rPr>
                          <w:rFonts w:ascii="Times New Roman" w:hAnsi="Times New Roman"/>
                          <w:szCs w:val="24"/>
                        </w:rPr>
                        <w:t>333 N. Rancho Drive</w:t>
                      </w:r>
                    </w:p>
                    <w:p w14:paraId="40868326" w14:textId="460221E2" w:rsidR="00252E03" w:rsidRPr="001236A4" w:rsidRDefault="00252E03" w:rsidP="00252E03">
                      <w:pPr>
                        <w:rPr>
                          <w:rFonts w:ascii="Times New Roman" w:hAnsi="Times New Roman"/>
                          <w:szCs w:val="24"/>
                        </w:rPr>
                      </w:pPr>
                      <w:r>
                        <w:rPr>
                          <w:rFonts w:ascii="Times New Roman" w:hAnsi="Times New Roman"/>
                          <w:szCs w:val="24"/>
                        </w:rPr>
                        <w:t>Las Vegas,</w:t>
                      </w:r>
                      <w:r w:rsidR="0031159C">
                        <w:rPr>
                          <w:rFonts w:ascii="Times New Roman" w:hAnsi="Times New Roman"/>
                          <w:szCs w:val="24"/>
                        </w:rPr>
                        <w:t xml:space="preserve"> NV  89106</w:t>
                      </w:r>
                    </w:p>
                    <w:p w14:paraId="036214C9" w14:textId="26F075F1" w:rsidR="00252E03" w:rsidRDefault="00E46AA3" w:rsidP="00252E03">
                      <w:pPr>
                        <w:pStyle w:val="BodyText"/>
                        <w:jc w:val="left"/>
                        <w:rPr>
                          <w:u w:val="none"/>
                          <w:lang w:val="es-MX"/>
                        </w:rPr>
                      </w:pPr>
                      <w:r>
                        <w:rPr>
                          <w:u w:val="none"/>
                          <w:lang w:val="es-MX"/>
                        </w:rPr>
                        <w:t>P: (702) 229-</w:t>
                      </w:r>
                      <w:r w:rsidR="0031159C">
                        <w:rPr>
                          <w:u w:val="none"/>
                          <w:lang w:val="es-MX"/>
                        </w:rPr>
                        <w:t>6882</w:t>
                      </w:r>
                    </w:p>
                    <w:p w14:paraId="52AE0BA7" w14:textId="17F11C2B" w:rsidR="00252E03" w:rsidRPr="00824733" w:rsidRDefault="00252E03" w:rsidP="00252E03">
                      <w:pPr>
                        <w:pStyle w:val="BodyText"/>
                        <w:jc w:val="left"/>
                        <w:rPr>
                          <w:color w:val="000000"/>
                          <w:lang w:val="es-MX"/>
                        </w:rPr>
                      </w:pPr>
                      <w:r w:rsidRPr="00824733">
                        <w:rPr>
                          <w:u w:val="none"/>
                          <w:lang w:val="es-MX"/>
                        </w:rPr>
                        <w:t>E:</w:t>
                      </w:r>
                      <w:r w:rsidR="0031159C">
                        <w:rPr>
                          <w:u w:val="none"/>
                          <w:lang w:val="es-MX"/>
                        </w:rPr>
                        <w:t>snoyce</w:t>
                      </w:r>
                      <w:r>
                        <w:rPr>
                          <w:u w:val="none"/>
                          <w:lang w:val="es-MX"/>
                        </w:rPr>
                        <w:t>@lasvegasnevada.gov</w:t>
                      </w:r>
                    </w:p>
                    <w:p w14:paraId="7A01DB4F" w14:textId="77777777" w:rsidR="006A1757" w:rsidRPr="00446532" w:rsidRDefault="006A1757" w:rsidP="00025510">
                      <w:pPr>
                        <w:rPr>
                          <w:sz w:val="22"/>
                          <w:szCs w:val="22"/>
                        </w:rPr>
                      </w:pPr>
                    </w:p>
                    <w:p w14:paraId="34475724" w14:textId="77777777" w:rsidR="006A1757" w:rsidRDefault="006A1757" w:rsidP="00025510"/>
                  </w:txbxContent>
                </v:textbox>
                <w10:wrap type="topAndBottom" anchorx="margin" anchory="margin"/>
              </v:shape>
            </w:pict>
          </mc:Fallback>
        </mc:AlternateContent>
      </w:r>
      <w:r w:rsidR="00F74E0F" w:rsidRPr="00C75D71">
        <w:br w:type="page"/>
      </w:r>
    </w:p>
    <w:p w14:paraId="388985A8" w14:textId="77777777" w:rsidR="00390310" w:rsidRPr="00C75D71" w:rsidRDefault="00C54A5C" w:rsidP="00C54A5C">
      <w:pPr>
        <w:pBdr>
          <w:top w:val="single" w:sz="4" w:space="1" w:color="auto"/>
          <w:left w:val="single" w:sz="4" w:space="4" w:color="auto"/>
          <w:bottom w:val="single" w:sz="4" w:space="1" w:color="auto"/>
          <w:right w:val="single" w:sz="4" w:space="4" w:color="auto"/>
        </w:pBdr>
        <w:shd w:val="clear" w:color="auto" w:fill="D9D9D9"/>
        <w:jc w:val="center"/>
        <w:rPr>
          <w:rFonts w:ascii="Calibri" w:hAnsi="Calibri"/>
          <w:b/>
          <w:szCs w:val="24"/>
        </w:rPr>
      </w:pPr>
      <w:r w:rsidRPr="00C75D71">
        <w:rPr>
          <w:rFonts w:ascii="Calibri" w:hAnsi="Calibri"/>
          <w:b/>
          <w:szCs w:val="24"/>
        </w:rPr>
        <w:lastRenderedPageBreak/>
        <w:t xml:space="preserve">PART </w:t>
      </w:r>
      <w:r w:rsidR="00390310" w:rsidRPr="00C75D71">
        <w:rPr>
          <w:rFonts w:ascii="Calibri" w:hAnsi="Calibri"/>
          <w:b/>
          <w:szCs w:val="24"/>
        </w:rPr>
        <w:t xml:space="preserve">I. </w:t>
      </w:r>
      <w:r w:rsidR="0064654F" w:rsidRPr="00C75D71">
        <w:rPr>
          <w:rFonts w:ascii="Calibri" w:hAnsi="Calibri"/>
          <w:b/>
          <w:szCs w:val="24"/>
        </w:rPr>
        <w:t>APPLICATION COVER PAGE</w:t>
      </w:r>
    </w:p>
    <w:p w14:paraId="0ED94A03" w14:textId="77777777" w:rsidR="00390310" w:rsidRPr="00C75D71" w:rsidRDefault="00390310" w:rsidP="00390310">
      <w:pPr>
        <w:ind w:left="720"/>
        <w:rPr>
          <w:rFonts w:ascii="Calibri" w:hAnsi="Calibri"/>
          <w:szCs w:val="24"/>
        </w:rPr>
      </w:pPr>
    </w:p>
    <w:p w14:paraId="40F90F9C" w14:textId="77777777" w:rsidR="00390310" w:rsidRPr="00C75D71" w:rsidRDefault="00390310" w:rsidP="00390310">
      <w:pPr>
        <w:rPr>
          <w:rFonts w:ascii="Calibri" w:hAnsi="Calibri"/>
          <w:szCs w:val="24"/>
          <w:u w:val="single"/>
        </w:rPr>
      </w:pPr>
      <w:r w:rsidRPr="00C75D71">
        <w:rPr>
          <w:rFonts w:ascii="Calibri" w:hAnsi="Calibri"/>
          <w:szCs w:val="24"/>
        </w:rPr>
        <w:t>Applicant Name</w:t>
      </w:r>
      <w:r w:rsidR="00075317" w:rsidRPr="00C75D71">
        <w:rPr>
          <w:rFonts w:ascii="Calibri" w:hAnsi="Calibri"/>
          <w:szCs w:val="24"/>
        </w:rPr>
        <w:t>:</w:t>
      </w:r>
      <w:r w:rsidRPr="00C75D71">
        <w:rPr>
          <w:rFonts w:ascii="Calibri" w:hAnsi="Calibri"/>
          <w:szCs w:val="24"/>
        </w:rPr>
        <w:t xml:space="preserve"> </w:t>
      </w:r>
      <w:r w:rsidR="00075317" w:rsidRPr="00C75D71">
        <w:rPr>
          <w:rFonts w:ascii="Calibri" w:hAnsi="Calibri"/>
          <w:szCs w:val="24"/>
          <w:u w:val="single"/>
        </w:rPr>
        <w:tab/>
      </w:r>
      <w:r w:rsidR="00075317" w:rsidRPr="00C75D71">
        <w:rPr>
          <w:rFonts w:ascii="Calibri" w:hAnsi="Calibri"/>
          <w:szCs w:val="24"/>
          <w:u w:val="single"/>
        </w:rPr>
        <w:tab/>
      </w:r>
      <w:r w:rsidR="00075317" w:rsidRPr="00C75D71">
        <w:rPr>
          <w:rFonts w:ascii="Calibri" w:hAnsi="Calibri"/>
          <w:szCs w:val="24"/>
          <w:u w:val="single"/>
        </w:rPr>
        <w:tab/>
      </w:r>
      <w:r w:rsidR="00075317" w:rsidRPr="00C75D71">
        <w:rPr>
          <w:rFonts w:ascii="Calibri" w:hAnsi="Calibri"/>
          <w:szCs w:val="24"/>
          <w:u w:val="single"/>
        </w:rPr>
        <w:tab/>
      </w:r>
      <w:r w:rsidR="00075317" w:rsidRPr="00C75D71">
        <w:rPr>
          <w:rFonts w:ascii="Calibri" w:hAnsi="Calibri"/>
          <w:szCs w:val="24"/>
          <w:u w:val="single"/>
        </w:rPr>
        <w:tab/>
      </w:r>
      <w:r w:rsidR="00075317" w:rsidRPr="00C75D71">
        <w:rPr>
          <w:rFonts w:ascii="Calibri" w:hAnsi="Calibri"/>
          <w:szCs w:val="24"/>
          <w:u w:val="single"/>
        </w:rPr>
        <w:tab/>
      </w:r>
      <w:r w:rsidR="00075317" w:rsidRPr="00C75D71">
        <w:rPr>
          <w:rFonts w:ascii="Calibri" w:hAnsi="Calibri"/>
          <w:szCs w:val="24"/>
          <w:u w:val="single"/>
        </w:rPr>
        <w:tab/>
      </w:r>
      <w:r w:rsidR="00075317" w:rsidRPr="00C75D71">
        <w:rPr>
          <w:rFonts w:ascii="Calibri" w:hAnsi="Calibri"/>
          <w:szCs w:val="24"/>
          <w:u w:val="single"/>
        </w:rPr>
        <w:tab/>
      </w:r>
      <w:r w:rsidR="00075317" w:rsidRPr="00C75D71">
        <w:rPr>
          <w:rFonts w:ascii="Calibri" w:hAnsi="Calibri"/>
          <w:szCs w:val="24"/>
          <w:u w:val="single"/>
        </w:rPr>
        <w:tab/>
      </w:r>
      <w:r w:rsidR="00075317" w:rsidRPr="00C75D71">
        <w:rPr>
          <w:rFonts w:ascii="Calibri" w:hAnsi="Calibri"/>
          <w:szCs w:val="24"/>
          <w:u w:val="single"/>
        </w:rPr>
        <w:tab/>
      </w:r>
      <w:r w:rsidR="00075317" w:rsidRPr="00C75D71">
        <w:rPr>
          <w:rFonts w:ascii="Calibri" w:hAnsi="Calibri"/>
          <w:szCs w:val="24"/>
          <w:u w:val="single"/>
        </w:rPr>
        <w:tab/>
      </w:r>
    </w:p>
    <w:p w14:paraId="2DD8A831" w14:textId="77777777" w:rsidR="00390310" w:rsidRPr="00C75D71" w:rsidRDefault="00390310" w:rsidP="00390310">
      <w:pPr>
        <w:spacing w:line="360" w:lineRule="auto"/>
        <w:ind w:left="720"/>
        <w:rPr>
          <w:rFonts w:ascii="Calibri" w:hAnsi="Calibri"/>
          <w:szCs w:val="24"/>
        </w:rPr>
      </w:pPr>
      <w:r w:rsidRPr="00C75D71">
        <w:rPr>
          <w:rFonts w:ascii="Calibri" w:hAnsi="Calibri"/>
          <w:szCs w:val="24"/>
        </w:rPr>
        <w:tab/>
      </w:r>
      <w:r w:rsidRPr="00C75D71">
        <w:rPr>
          <w:rFonts w:ascii="Calibri" w:hAnsi="Calibri"/>
          <w:szCs w:val="24"/>
        </w:rPr>
        <w:tab/>
        <w:t xml:space="preserve">   Last</w:t>
      </w:r>
      <w:r w:rsidRPr="00C75D71">
        <w:rPr>
          <w:rFonts w:ascii="Calibri" w:hAnsi="Calibri"/>
          <w:szCs w:val="24"/>
        </w:rPr>
        <w:tab/>
      </w:r>
      <w:r w:rsidRPr="00C75D71">
        <w:rPr>
          <w:rFonts w:ascii="Calibri" w:hAnsi="Calibri"/>
          <w:szCs w:val="24"/>
        </w:rPr>
        <w:tab/>
      </w:r>
      <w:r w:rsidRPr="00C75D71">
        <w:rPr>
          <w:rFonts w:ascii="Calibri" w:hAnsi="Calibri"/>
          <w:szCs w:val="24"/>
        </w:rPr>
        <w:tab/>
      </w:r>
      <w:r w:rsidRPr="00C75D71">
        <w:rPr>
          <w:rFonts w:ascii="Calibri" w:hAnsi="Calibri"/>
          <w:szCs w:val="24"/>
        </w:rPr>
        <w:tab/>
      </w:r>
      <w:r w:rsidRPr="00C75D71">
        <w:rPr>
          <w:rFonts w:ascii="Calibri" w:hAnsi="Calibri"/>
          <w:szCs w:val="24"/>
        </w:rPr>
        <w:tab/>
        <w:t>First</w:t>
      </w:r>
      <w:r w:rsidRPr="00C75D71">
        <w:rPr>
          <w:rFonts w:ascii="Calibri" w:hAnsi="Calibri"/>
          <w:szCs w:val="24"/>
        </w:rPr>
        <w:tab/>
      </w:r>
      <w:r w:rsidRPr="00C75D71">
        <w:rPr>
          <w:rFonts w:ascii="Calibri" w:hAnsi="Calibri"/>
          <w:szCs w:val="24"/>
        </w:rPr>
        <w:tab/>
      </w:r>
      <w:r w:rsidRPr="00C75D71">
        <w:rPr>
          <w:rFonts w:ascii="Calibri" w:hAnsi="Calibri"/>
          <w:szCs w:val="24"/>
        </w:rPr>
        <w:tab/>
      </w:r>
    </w:p>
    <w:p w14:paraId="6BB93571" w14:textId="77777777" w:rsidR="00390310" w:rsidRPr="00C75D71" w:rsidRDefault="00390310" w:rsidP="00390310">
      <w:pPr>
        <w:spacing w:line="360" w:lineRule="auto"/>
        <w:rPr>
          <w:rFonts w:ascii="Calibri" w:hAnsi="Calibri"/>
          <w:szCs w:val="24"/>
          <w:u w:val="single"/>
        </w:rPr>
      </w:pPr>
      <w:r w:rsidRPr="00C75D71">
        <w:rPr>
          <w:rFonts w:ascii="Calibri" w:hAnsi="Calibri"/>
          <w:szCs w:val="24"/>
        </w:rPr>
        <w:t>Name of Organization (if applicable)</w:t>
      </w:r>
      <w:r w:rsidR="00075317" w:rsidRPr="00C75D71">
        <w:rPr>
          <w:rFonts w:ascii="Calibri" w:hAnsi="Calibri"/>
          <w:szCs w:val="24"/>
        </w:rPr>
        <w:t>:</w:t>
      </w:r>
      <w:r w:rsidR="00075317" w:rsidRPr="00C75D71">
        <w:rPr>
          <w:rFonts w:ascii="Calibri" w:hAnsi="Calibri"/>
          <w:szCs w:val="24"/>
          <w:u w:val="single"/>
        </w:rPr>
        <w:tab/>
      </w:r>
      <w:r w:rsidR="00075317" w:rsidRPr="00C75D71">
        <w:rPr>
          <w:rFonts w:ascii="Calibri" w:hAnsi="Calibri"/>
          <w:szCs w:val="24"/>
          <w:u w:val="single"/>
        </w:rPr>
        <w:tab/>
      </w:r>
      <w:r w:rsidR="00075317" w:rsidRPr="00C75D71">
        <w:rPr>
          <w:rFonts w:ascii="Calibri" w:hAnsi="Calibri"/>
          <w:szCs w:val="24"/>
          <w:u w:val="single"/>
        </w:rPr>
        <w:tab/>
      </w:r>
      <w:r w:rsidR="00075317" w:rsidRPr="00C75D71">
        <w:rPr>
          <w:rFonts w:ascii="Calibri" w:hAnsi="Calibri"/>
          <w:szCs w:val="24"/>
          <w:u w:val="single"/>
        </w:rPr>
        <w:tab/>
      </w:r>
      <w:r w:rsidR="00075317" w:rsidRPr="00C75D71">
        <w:rPr>
          <w:rFonts w:ascii="Calibri" w:hAnsi="Calibri"/>
          <w:szCs w:val="24"/>
          <w:u w:val="single"/>
        </w:rPr>
        <w:tab/>
      </w:r>
      <w:r w:rsidR="00075317" w:rsidRPr="00C75D71">
        <w:rPr>
          <w:rFonts w:ascii="Calibri" w:hAnsi="Calibri"/>
          <w:szCs w:val="24"/>
          <w:u w:val="single"/>
        </w:rPr>
        <w:tab/>
      </w:r>
      <w:r w:rsidR="00075317" w:rsidRPr="00C75D71">
        <w:rPr>
          <w:rFonts w:ascii="Calibri" w:hAnsi="Calibri"/>
          <w:szCs w:val="24"/>
          <w:u w:val="single"/>
        </w:rPr>
        <w:tab/>
      </w:r>
      <w:r w:rsidR="00075317" w:rsidRPr="00C75D71">
        <w:rPr>
          <w:rFonts w:ascii="Calibri" w:hAnsi="Calibri"/>
          <w:szCs w:val="24"/>
          <w:u w:val="single"/>
        </w:rPr>
        <w:tab/>
      </w:r>
    </w:p>
    <w:p w14:paraId="3B44217E" w14:textId="77777777" w:rsidR="005E020E" w:rsidRPr="00C75D71" w:rsidRDefault="005E020E" w:rsidP="005E020E">
      <w:pPr>
        <w:spacing w:line="360" w:lineRule="auto"/>
        <w:rPr>
          <w:rFonts w:ascii="Calibri" w:hAnsi="Calibri"/>
          <w:szCs w:val="24"/>
        </w:rPr>
      </w:pPr>
      <w:r w:rsidRPr="00C75D71">
        <w:rPr>
          <w:rFonts w:ascii="Calibri" w:hAnsi="Calibri"/>
          <w:szCs w:val="24"/>
        </w:rPr>
        <w:t>Address of project location if different than mailing address</w:t>
      </w:r>
      <w:r w:rsidR="00075317" w:rsidRPr="00C75D71">
        <w:rPr>
          <w:rFonts w:ascii="Calibri" w:hAnsi="Calibri"/>
          <w:szCs w:val="24"/>
        </w:rPr>
        <w:t>:</w:t>
      </w:r>
    </w:p>
    <w:p w14:paraId="3FC5B8EA" w14:textId="77777777" w:rsidR="005E020E" w:rsidRPr="00C75D71" w:rsidRDefault="00075317" w:rsidP="005E020E">
      <w:pPr>
        <w:spacing w:line="360" w:lineRule="auto"/>
        <w:rPr>
          <w:rFonts w:ascii="Calibri" w:hAnsi="Calibri"/>
          <w:szCs w:val="24"/>
        </w:rPr>
      </w:pPr>
      <w:r w:rsidRPr="00C75D71">
        <w:rPr>
          <w:rFonts w:ascii="Calibri" w:hAnsi="Calibri"/>
          <w:szCs w:val="24"/>
          <w:u w:val="single"/>
        </w:rPr>
        <w:tab/>
      </w:r>
      <w:r w:rsidRPr="00C75D71">
        <w:rPr>
          <w:rFonts w:ascii="Calibri" w:hAnsi="Calibri"/>
          <w:szCs w:val="24"/>
          <w:u w:val="single"/>
        </w:rPr>
        <w:tab/>
      </w:r>
      <w:r w:rsidRPr="00C75D71">
        <w:rPr>
          <w:rFonts w:ascii="Calibri" w:hAnsi="Calibri"/>
          <w:szCs w:val="24"/>
          <w:u w:val="single"/>
        </w:rPr>
        <w:tab/>
      </w:r>
      <w:r w:rsidRPr="00C75D71">
        <w:rPr>
          <w:rFonts w:ascii="Calibri" w:hAnsi="Calibri"/>
          <w:szCs w:val="24"/>
          <w:u w:val="single"/>
        </w:rPr>
        <w:tab/>
      </w:r>
      <w:r w:rsidRPr="00C75D71">
        <w:rPr>
          <w:rFonts w:ascii="Calibri" w:hAnsi="Calibri"/>
          <w:szCs w:val="24"/>
          <w:u w:val="single"/>
        </w:rPr>
        <w:tab/>
      </w:r>
      <w:r w:rsidRPr="00C75D71">
        <w:rPr>
          <w:rFonts w:ascii="Calibri" w:hAnsi="Calibri"/>
          <w:szCs w:val="24"/>
          <w:u w:val="single"/>
        </w:rPr>
        <w:tab/>
      </w:r>
      <w:r w:rsidRPr="00C75D71">
        <w:rPr>
          <w:rFonts w:ascii="Calibri" w:hAnsi="Calibri"/>
          <w:szCs w:val="24"/>
          <w:u w:val="single"/>
        </w:rPr>
        <w:tab/>
      </w:r>
      <w:r w:rsidRPr="00C75D71">
        <w:rPr>
          <w:rFonts w:ascii="Calibri" w:hAnsi="Calibri"/>
          <w:szCs w:val="24"/>
          <w:u w:val="single"/>
        </w:rPr>
        <w:tab/>
      </w:r>
      <w:r w:rsidRPr="00C75D71">
        <w:rPr>
          <w:rFonts w:ascii="Calibri" w:hAnsi="Calibri"/>
          <w:szCs w:val="24"/>
          <w:u w:val="single"/>
        </w:rPr>
        <w:tab/>
      </w:r>
      <w:r w:rsidRPr="00C75D71">
        <w:rPr>
          <w:rFonts w:ascii="Calibri" w:hAnsi="Calibri"/>
          <w:szCs w:val="24"/>
          <w:u w:val="single"/>
        </w:rPr>
        <w:tab/>
      </w:r>
      <w:r w:rsidRPr="00C75D71">
        <w:rPr>
          <w:rFonts w:ascii="Calibri" w:hAnsi="Calibri"/>
          <w:szCs w:val="24"/>
          <w:u w:val="single"/>
        </w:rPr>
        <w:tab/>
      </w:r>
      <w:r w:rsidRPr="00C75D71">
        <w:rPr>
          <w:rFonts w:ascii="Calibri" w:hAnsi="Calibri"/>
          <w:szCs w:val="24"/>
          <w:u w:val="single"/>
        </w:rPr>
        <w:tab/>
      </w:r>
      <w:r w:rsidRPr="00C75D71">
        <w:rPr>
          <w:rFonts w:ascii="Calibri" w:hAnsi="Calibri"/>
          <w:szCs w:val="24"/>
          <w:u w:val="single"/>
        </w:rPr>
        <w:tab/>
      </w:r>
    </w:p>
    <w:p w14:paraId="1F53B031" w14:textId="77777777" w:rsidR="00950B5E" w:rsidRPr="00C75D71" w:rsidRDefault="00E52119" w:rsidP="00950B5E">
      <w:pPr>
        <w:spacing w:line="360" w:lineRule="auto"/>
        <w:rPr>
          <w:rFonts w:ascii="Calibri" w:hAnsi="Calibri"/>
          <w:szCs w:val="24"/>
          <w:u w:val="single"/>
        </w:rPr>
      </w:pPr>
      <w:r w:rsidRPr="00C75D71">
        <w:rPr>
          <w:rFonts w:ascii="Calibri" w:hAnsi="Calibri"/>
          <w:szCs w:val="24"/>
        </w:rPr>
        <w:t>Assessor’s</w:t>
      </w:r>
      <w:r w:rsidR="00950B5E" w:rsidRPr="00C75D71">
        <w:rPr>
          <w:rFonts w:ascii="Calibri" w:hAnsi="Calibri"/>
          <w:szCs w:val="24"/>
        </w:rPr>
        <w:t xml:space="preserve"> Parcel Number:</w:t>
      </w:r>
      <w:r w:rsidR="00950B5E" w:rsidRPr="00C75D71">
        <w:rPr>
          <w:rFonts w:ascii="Calibri" w:hAnsi="Calibri"/>
          <w:szCs w:val="24"/>
          <w:u w:val="single"/>
        </w:rPr>
        <w:tab/>
      </w:r>
      <w:r w:rsidR="00950B5E" w:rsidRPr="00C75D71">
        <w:rPr>
          <w:rFonts w:ascii="Calibri" w:hAnsi="Calibri"/>
          <w:szCs w:val="24"/>
          <w:u w:val="single"/>
        </w:rPr>
        <w:tab/>
      </w:r>
      <w:r w:rsidR="00950B5E" w:rsidRPr="00C75D71">
        <w:rPr>
          <w:rFonts w:ascii="Calibri" w:hAnsi="Calibri"/>
          <w:szCs w:val="24"/>
          <w:u w:val="single"/>
        </w:rPr>
        <w:tab/>
      </w:r>
      <w:r w:rsidR="00950B5E" w:rsidRPr="00C75D71">
        <w:rPr>
          <w:rFonts w:ascii="Calibri" w:hAnsi="Calibri"/>
          <w:szCs w:val="24"/>
          <w:u w:val="single"/>
        </w:rPr>
        <w:tab/>
      </w:r>
      <w:r w:rsidR="00950B5E" w:rsidRPr="00C75D71">
        <w:rPr>
          <w:rFonts w:ascii="Calibri" w:hAnsi="Calibri"/>
          <w:szCs w:val="24"/>
          <w:u w:val="single"/>
        </w:rPr>
        <w:tab/>
      </w:r>
      <w:r w:rsidR="00950B5E" w:rsidRPr="00C75D71">
        <w:rPr>
          <w:rFonts w:ascii="Calibri" w:hAnsi="Calibri"/>
          <w:szCs w:val="24"/>
        </w:rPr>
        <w:t>Construction year:</w:t>
      </w:r>
      <w:r w:rsidR="00950B5E" w:rsidRPr="00C75D71">
        <w:rPr>
          <w:rFonts w:ascii="Calibri" w:hAnsi="Calibri"/>
          <w:szCs w:val="24"/>
          <w:u w:val="single"/>
        </w:rPr>
        <w:tab/>
      </w:r>
      <w:r w:rsidR="00950B5E" w:rsidRPr="00C75D71">
        <w:rPr>
          <w:rFonts w:ascii="Calibri" w:hAnsi="Calibri"/>
          <w:szCs w:val="24"/>
          <w:u w:val="single"/>
        </w:rPr>
        <w:tab/>
      </w:r>
      <w:r w:rsidR="00950B5E" w:rsidRPr="00C75D71">
        <w:rPr>
          <w:rFonts w:ascii="Calibri" w:hAnsi="Calibri"/>
          <w:szCs w:val="24"/>
          <w:u w:val="single"/>
        </w:rPr>
        <w:tab/>
      </w:r>
    </w:p>
    <w:p w14:paraId="689B10B4" w14:textId="77777777" w:rsidR="00DB4070" w:rsidRPr="00C75D71" w:rsidRDefault="00DB4070" w:rsidP="00390310">
      <w:pPr>
        <w:spacing w:line="360" w:lineRule="auto"/>
        <w:rPr>
          <w:rFonts w:ascii="Calibri" w:hAnsi="Calibri"/>
          <w:szCs w:val="24"/>
        </w:rPr>
      </w:pPr>
      <w:r w:rsidRPr="00C75D71">
        <w:rPr>
          <w:rFonts w:ascii="Calibri" w:hAnsi="Calibri"/>
          <w:szCs w:val="24"/>
        </w:rPr>
        <w:t xml:space="preserve">Contributing </w:t>
      </w:r>
      <w:r w:rsidRPr="00C75D71">
        <w:rPr>
          <w:rFonts w:ascii="Calibri" w:hAnsi="Calibri"/>
          <w:szCs w:val="24"/>
        </w:rPr>
        <w:sym w:font="Wingdings 2" w:char="F0A3"/>
      </w:r>
      <w:r w:rsidRPr="00C75D71">
        <w:rPr>
          <w:rFonts w:ascii="Calibri" w:hAnsi="Calibri"/>
          <w:szCs w:val="24"/>
        </w:rPr>
        <w:t xml:space="preserve"> or non-contributing </w:t>
      </w:r>
      <w:r w:rsidRPr="00C75D71">
        <w:rPr>
          <w:rFonts w:ascii="Calibri" w:hAnsi="Calibri"/>
          <w:szCs w:val="24"/>
        </w:rPr>
        <w:sym w:font="Wingdings 2" w:char="F0A3"/>
      </w:r>
      <w:r w:rsidRPr="00C75D71">
        <w:rPr>
          <w:rFonts w:ascii="Calibri" w:hAnsi="Calibri"/>
          <w:szCs w:val="24"/>
        </w:rPr>
        <w:t xml:space="preserve"> property within an historic district? </w:t>
      </w:r>
      <w:r w:rsidRPr="00C75D71">
        <w:rPr>
          <w:rFonts w:ascii="Calibri" w:hAnsi="Calibri"/>
          <w:szCs w:val="24"/>
        </w:rPr>
        <w:sym w:font="Wingdings 2" w:char="F0A3"/>
      </w:r>
      <w:r w:rsidRPr="00C75D71">
        <w:rPr>
          <w:rFonts w:ascii="Calibri" w:hAnsi="Calibri"/>
          <w:szCs w:val="24"/>
        </w:rPr>
        <w:t xml:space="preserve"> N/A</w:t>
      </w:r>
    </w:p>
    <w:p w14:paraId="1FDCBF7B" w14:textId="77777777" w:rsidR="00390310" w:rsidRPr="00C75D71" w:rsidRDefault="00390310" w:rsidP="00390310">
      <w:pPr>
        <w:spacing w:line="360" w:lineRule="auto"/>
        <w:rPr>
          <w:rFonts w:ascii="Calibri" w:hAnsi="Calibri"/>
          <w:szCs w:val="24"/>
        </w:rPr>
      </w:pPr>
      <w:r w:rsidRPr="00C75D71">
        <w:rPr>
          <w:rFonts w:ascii="Calibri" w:hAnsi="Calibri"/>
          <w:szCs w:val="24"/>
        </w:rPr>
        <w:t>Mailing Address</w:t>
      </w:r>
      <w:r w:rsidR="00950B5E" w:rsidRPr="00C75D71">
        <w:rPr>
          <w:rFonts w:ascii="Calibri" w:hAnsi="Calibri"/>
          <w:szCs w:val="24"/>
        </w:rPr>
        <w:t xml:space="preserve"> (if different than project location)</w:t>
      </w:r>
      <w:r w:rsidR="00075317" w:rsidRPr="00C75D71">
        <w:rPr>
          <w:rFonts w:ascii="Calibri" w:hAnsi="Calibri"/>
          <w:szCs w:val="24"/>
        </w:rPr>
        <w:t xml:space="preserve">: </w:t>
      </w:r>
      <w:r w:rsidR="00075317" w:rsidRPr="00C75D71">
        <w:rPr>
          <w:rFonts w:ascii="Calibri" w:hAnsi="Calibri"/>
          <w:szCs w:val="24"/>
          <w:u w:val="single"/>
        </w:rPr>
        <w:tab/>
      </w:r>
      <w:r w:rsidR="00075317" w:rsidRPr="00C75D71">
        <w:rPr>
          <w:rFonts w:ascii="Calibri" w:hAnsi="Calibri"/>
          <w:szCs w:val="24"/>
          <w:u w:val="single"/>
        </w:rPr>
        <w:tab/>
      </w:r>
      <w:r w:rsidR="00075317" w:rsidRPr="00C75D71">
        <w:rPr>
          <w:rFonts w:ascii="Calibri" w:hAnsi="Calibri"/>
          <w:szCs w:val="24"/>
          <w:u w:val="single"/>
        </w:rPr>
        <w:tab/>
      </w:r>
      <w:r w:rsidR="00075317" w:rsidRPr="00C75D71">
        <w:rPr>
          <w:rFonts w:ascii="Calibri" w:hAnsi="Calibri"/>
          <w:szCs w:val="24"/>
          <w:u w:val="single"/>
        </w:rPr>
        <w:tab/>
      </w:r>
      <w:r w:rsidR="00075317" w:rsidRPr="00C75D71">
        <w:rPr>
          <w:rFonts w:ascii="Calibri" w:hAnsi="Calibri"/>
          <w:szCs w:val="24"/>
          <w:u w:val="single"/>
        </w:rPr>
        <w:tab/>
      </w:r>
      <w:r w:rsidR="00075317" w:rsidRPr="00C75D71">
        <w:rPr>
          <w:rFonts w:ascii="Calibri" w:hAnsi="Calibri"/>
          <w:szCs w:val="24"/>
          <w:u w:val="single"/>
        </w:rPr>
        <w:tab/>
      </w:r>
      <w:r w:rsidR="00075317" w:rsidRPr="00C75D71">
        <w:rPr>
          <w:rFonts w:ascii="Calibri" w:hAnsi="Calibri"/>
          <w:szCs w:val="24"/>
          <w:u w:val="single"/>
        </w:rPr>
        <w:tab/>
      </w:r>
      <w:r w:rsidR="00075317" w:rsidRPr="00C75D71">
        <w:rPr>
          <w:rFonts w:ascii="Calibri" w:hAnsi="Calibri"/>
          <w:szCs w:val="24"/>
          <w:u w:val="single"/>
        </w:rPr>
        <w:tab/>
      </w:r>
      <w:r w:rsidR="00075317" w:rsidRPr="00C75D71">
        <w:rPr>
          <w:rFonts w:ascii="Calibri" w:hAnsi="Calibri"/>
          <w:szCs w:val="24"/>
          <w:u w:val="single"/>
        </w:rPr>
        <w:tab/>
      </w:r>
      <w:r w:rsidR="00075317" w:rsidRPr="00C75D71">
        <w:rPr>
          <w:rFonts w:ascii="Calibri" w:hAnsi="Calibri"/>
          <w:szCs w:val="24"/>
          <w:u w:val="single"/>
        </w:rPr>
        <w:tab/>
      </w:r>
      <w:r w:rsidR="00075317" w:rsidRPr="00C75D71">
        <w:rPr>
          <w:rFonts w:ascii="Calibri" w:hAnsi="Calibri"/>
          <w:szCs w:val="24"/>
          <w:u w:val="single"/>
        </w:rPr>
        <w:tab/>
      </w:r>
      <w:r w:rsidR="00950B5E" w:rsidRPr="00C75D71">
        <w:rPr>
          <w:rFonts w:ascii="Calibri" w:hAnsi="Calibri"/>
          <w:szCs w:val="24"/>
          <w:u w:val="single"/>
        </w:rPr>
        <w:tab/>
      </w:r>
      <w:r w:rsidR="00950B5E" w:rsidRPr="00C75D71">
        <w:rPr>
          <w:rFonts w:ascii="Calibri" w:hAnsi="Calibri"/>
          <w:szCs w:val="24"/>
          <w:u w:val="single"/>
        </w:rPr>
        <w:tab/>
      </w:r>
      <w:r w:rsidR="00950B5E" w:rsidRPr="00C75D71">
        <w:rPr>
          <w:rFonts w:ascii="Calibri" w:hAnsi="Calibri"/>
          <w:szCs w:val="24"/>
          <w:u w:val="single"/>
        </w:rPr>
        <w:tab/>
      </w:r>
      <w:r w:rsidR="00950B5E" w:rsidRPr="00C75D71">
        <w:rPr>
          <w:rFonts w:ascii="Calibri" w:hAnsi="Calibri"/>
          <w:szCs w:val="24"/>
          <w:u w:val="single"/>
        </w:rPr>
        <w:tab/>
      </w:r>
      <w:r w:rsidR="00950B5E" w:rsidRPr="00C75D71">
        <w:rPr>
          <w:rFonts w:ascii="Calibri" w:hAnsi="Calibri"/>
          <w:szCs w:val="24"/>
          <w:u w:val="single"/>
        </w:rPr>
        <w:tab/>
      </w:r>
      <w:r w:rsidR="00950B5E" w:rsidRPr="00C75D71">
        <w:rPr>
          <w:rFonts w:ascii="Calibri" w:hAnsi="Calibri"/>
          <w:szCs w:val="24"/>
          <w:u w:val="single"/>
        </w:rPr>
        <w:tab/>
      </w:r>
      <w:r w:rsidR="00950B5E" w:rsidRPr="00C75D71">
        <w:rPr>
          <w:rFonts w:ascii="Calibri" w:hAnsi="Calibri"/>
          <w:szCs w:val="24"/>
          <w:u w:val="single"/>
        </w:rPr>
        <w:tab/>
      </w:r>
      <w:r w:rsidR="00950B5E" w:rsidRPr="00C75D71">
        <w:rPr>
          <w:rFonts w:ascii="Calibri" w:hAnsi="Calibri"/>
          <w:szCs w:val="24"/>
          <w:u w:val="single"/>
        </w:rPr>
        <w:tab/>
      </w:r>
      <w:r w:rsidR="00950B5E" w:rsidRPr="00C75D71">
        <w:rPr>
          <w:rFonts w:ascii="Calibri" w:hAnsi="Calibri"/>
          <w:szCs w:val="24"/>
          <w:u w:val="single"/>
        </w:rPr>
        <w:tab/>
      </w:r>
    </w:p>
    <w:p w14:paraId="72AA8F59" w14:textId="77777777" w:rsidR="00390310" w:rsidRPr="00C75D71" w:rsidRDefault="00390310" w:rsidP="00390310">
      <w:pPr>
        <w:spacing w:line="360" w:lineRule="auto"/>
        <w:rPr>
          <w:rFonts w:ascii="Calibri" w:hAnsi="Calibri"/>
          <w:szCs w:val="24"/>
        </w:rPr>
      </w:pPr>
      <w:r w:rsidRPr="00C75D71">
        <w:rPr>
          <w:rFonts w:ascii="Calibri" w:hAnsi="Calibri"/>
          <w:szCs w:val="24"/>
        </w:rPr>
        <w:t>Phone</w:t>
      </w:r>
      <w:r w:rsidR="00075317" w:rsidRPr="00C75D71">
        <w:rPr>
          <w:rFonts w:ascii="Calibri" w:hAnsi="Calibri"/>
          <w:szCs w:val="24"/>
        </w:rPr>
        <w:t>:</w:t>
      </w:r>
      <w:r w:rsidRPr="00C75D71">
        <w:rPr>
          <w:rFonts w:ascii="Calibri" w:hAnsi="Calibri"/>
          <w:szCs w:val="24"/>
        </w:rPr>
        <w:t xml:space="preserve"> ______________________________ Email</w:t>
      </w:r>
      <w:r w:rsidR="00075317" w:rsidRPr="00C75D71">
        <w:rPr>
          <w:rFonts w:ascii="Calibri" w:hAnsi="Calibri"/>
          <w:szCs w:val="24"/>
        </w:rPr>
        <w:t xml:space="preserve">: </w:t>
      </w:r>
      <w:r w:rsidRPr="00C75D71">
        <w:rPr>
          <w:rFonts w:ascii="Calibri" w:hAnsi="Calibri"/>
          <w:szCs w:val="24"/>
          <w:u w:val="single"/>
        </w:rPr>
        <w:tab/>
      </w:r>
      <w:r w:rsidRPr="00C75D71">
        <w:rPr>
          <w:rFonts w:ascii="Calibri" w:hAnsi="Calibri"/>
          <w:szCs w:val="24"/>
          <w:u w:val="single"/>
        </w:rPr>
        <w:tab/>
      </w:r>
      <w:r w:rsidRPr="00C75D71">
        <w:rPr>
          <w:rFonts w:ascii="Calibri" w:hAnsi="Calibri"/>
          <w:szCs w:val="24"/>
          <w:u w:val="single"/>
        </w:rPr>
        <w:tab/>
      </w:r>
      <w:r w:rsidRPr="00C75D71">
        <w:rPr>
          <w:rFonts w:ascii="Calibri" w:hAnsi="Calibri"/>
          <w:szCs w:val="24"/>
          <w:u w:val="single"/>
        </w:rPr>
        <w:tab/>
      </w:r>
      <w:r w:rsidRPr="00C75D71">
        <w:rPr>
          <w:rFonts w:ascii="Calibri" w:hAnsi="Calibri"/>
          <w:szCs w:val="24"/>
          <w:u w:val="single"/>
        </w:rPr>
        <w:tab/>
      </w:r>
      <w:r w:rsidRPr="00C75D71">
        <w:rPr>
          <w:rFonts w:ascii="Calibri" w:hAnsi="Calibri"/>
          <w:szCs w:val="24"/>
          <w:u w:val="single"/>
        </w:rPr>
        <w:tab/>
      </w:r>
    </w:p>
    <w:p w14:paraId="144A35FB" w14:textId="77777777" w:rsidR="00390310" w:rsidRPr="00C75D71" w:rsidRDefault="00261C72" w:rsidP="00075317">
      <w:pPr>
        <w:spacing w:line="360" w:lineRule="auto"/>
        <w:rPr>
          <w:rFonts w:ascii="Calibri" w:hAnsi="Calibri"/>
          <w:szCs w:val="24"/>
          <w:u w:val="single"/>
        </w:rPr>
      </w:pPr>
      <w:r w:rsidRPr="00C75D71">
        <w:rPr>
          <w:rFonts w:ascii="Calibri" w:hAnsi="Calibri"/>
          <w:szCs w:val="24"/>
        </w:rPr>
        <w:t xml:space="preserve">Amount of Funds Requested (up to 50% of Total Project Cost): </w:t>
      </w:r>
      <w:r w:rsidR="00075317" w:rsidRPr="00C75D71">
        <w:rPr>
          <w:rFonts w:ascii="Calibri" w:hAnsi="Calibri"/>
          <w:szCs w:val="24"/>
          <w:u w:val="single"/>
        </w:rPr>
        <w:t>$</w:t>
      </w:r>
      <w:r w:rsidR="00075317" w:rsidRPr="00C75D71">
        <w:rPr>
          <w:rFonts w:ascii="Calibri" w:hAnsi="Calibri"/>
          <w:szCs w:val="24"/>
          <w:u w:val="single"/>
        </w:rPr>
        <w:tab/>
      </w:r>
      <w:r w:rsidR="00075317" w:rsidRPr="00C75D71">
        <w:rPr>
          <w:rFonts w:ascii="Calibri" w:hAnsi="Calibri"/>
          <w:szCs w:val="24"/>
          <w:u w:val="single"/>
        </w:rPr>
        <w:tab/>
      </w:r>
      <w:r w:rsidR="00075317" w:rsidRPr="00C75D71">
        <w:rPr>
          <w:rFonts w:ascii="Calibri" w:hAnsi="Calibri"/>
          <w:szCs w:val="24"/>
          <w:u w:val="single"/>
        </w:rPr>
        <w:tab/>
      </w:r>
      <w:r w:rsidR="00075317" w:rsidRPr="00C75D71">
        <w:rPr>
          <w:rFonts w:ascii="Calibri" w:hAnsi="Calibri"/>
          <w:szCs w:val="24"/>
          <w:u w:val="single"/>
        </w:rPr>
        <w:tab/>
      </w:r>
      <w:r w:rsidR="00075317" w:rsidRPr="00C75D71">
        <w:rPr>
          <w:rFonts w:ascii="Calibri" w:hAnsi="Calibri"/>
          <w:szCs w:val="24"/>
          <w:u w:val="single"/>
        </w:rPr>
        <w:tab/>
      </w:r>
    </w:p>
    <w:p w14:paraId="7E05A058" w14:textId="77777777" w:rsidR="00390310" w:rsidRPr="00C75D71" w:rsidRDefault="00390310" w:rsidP="00390310">
      <w:pPr>
        <w:rPr>
          <w:rFonts w:ascii="Calibri" w:hAnsi="Calibri"/>
          <w:b/>
          <w:szCs w:val="24"/>
        </w:rPr>
      </w:pPr>
    </w:p>
    <w:p w14:paraId="38E538B8" w14:textId="77777777" w:rsidR="00390310" w:rsidRPr="00C75D71" w:rsidRDefault="007D0A5C" w:rsidP="00390310">
      <w:pPr>
        <w:rPr>
          <w:rFonts w:ascii="Calibri" w:eastAsia="Times New Roman" w:hAnsi="Calibri"/>
          <w:b/>
          <w:bCs/>
          <w:szCs w:val="24"/>
        </w:rPr>
      </w:pPr>
      <w:r w:rsidRPr="00C75D71">
        <w:rPr>
          <w:rFonts w:ascii="Calibri" w:eastAsia="Times New Roman" w:hAnsi="Calibri"/>
          <w:b/>
          <w:bCs/>
          <w:szCs w:val="24"/>
        </w:rPr>
        <w:t>To indicate your agreement, please initial each item below, sign and return with your application:</w:t>
      </w:r>
    </w:p>
    <w:p w14:paraId="4CBDC249" w14:textId="77777777" w:rsidR="00FA33F3" w:rsidRPr="00C75D71" w:rsidRDefault="00FA33F3" w:rsidP="00390310">
      <w:pPr>
        <w:rPr>
          <w:rFonts w:ascii="Calibri" w:hAnsi="Calibri"/>
          <w:szCs w:val="24"/>
        </w:rPr>
      </w:pPr>
    </w:p>
    <w:p w14:paraId="26D34363" w14:textId="77777777" w:rsidR="006772DB" w:rsidRPr="00C75D71" w:rsidRDefault="00075317" w:rsidP="0064654F">
      <w:pPr>
        <w:autoSpaceDE w:val="0"/>
        <w:autoSpaceDN w:val="0"/>
        <w:adjustRightInd w:val="0"/>
        <w:ind w:left="720" w:hanging="720"/>
        <w:rPr>
          <w:rFonts w:ascii="Calibri" w:hAnsi="Calibri"/>
          <w:szCs w:val="24"/>
        </w:rPr>
      </w:pPr>
      <w:r w:rsidRPr="00C75D71">
        <w:rPr>
          <w:rFonts w:ascii="Calibri" w:eastAsia="Times New Roman" w:hAnsi="Calibri"/>
          <w:szCs w:val="24"/>
          <w:u w:val="single"/>
        </w:rPr>
        <w:t xml:space="preserve"> </w:t>
      </w:r>
      <w:r w:rsidRPr="00C75D71">
        <w:rPr>
          <w:rFonts w:ascii="Calibri" w:eastAsia="Times New Roman" w:hAnsi="Calibri"/>
          <w:szCs w:val="24"/>
          <w:u w:val="single"/>
        </w:rPr>
        <w:tab/>
      </w:r>
      <w:r w:rsidR="007A7B01" w:rsidRPr="00C75D71">
        <w:rPr>
          <w:rFonts w:ascii="Calibri" w:eastAsia="Times New Roman" w:hAnsi="Calibri"/>
          <w:szCs w:val="24"/>
        </w:rPr>
        <w:t xml:space="preserve">I certify that the information contained in this </w:t>
      </w:r>
      <w:r w:rsidR="006772DB" w:rsidRPr="00C75D71">
        <w:rPr>
          <w:rFonts w:ascii="Calibri" w:eastAsia="Times New Roman" w:hAnsi="Calibri"/>
          <w:szCs w:val="24"/>
        </w:rPr>
        <w:t>a</w:t>
      </w:r>
      <w:r w:rsidR="007A7B01" w:rsidRPr="00C75D71">
        <w:rPr>
          <w:rFonts w:ascii="Calibri" w:eastAsia="Times New Roman" w:hAnsi="Calibri"/>
          <w:szCs w:val="24"/>
        </w:rPr>
        <w:t>pplication is true and correct to the best of my knowledg</w:t>
      </w:r>
      <w:r w:rsidR="006772DB" w:rsidRPr="00C75D71">
        <w:rPr>
          <w:rFonts w:ascii="Calibri" w:eastAsia="Times New Roman" w:hAnsi="Calibri"/>
          <w:szCs w:val="24"/>
        </w:rPr>
        <w:t xml:space="preserve">e and that any error may affect its review and approval. </w:t>
      </w:r>
    </w:p>
    <w:p w14:paraId="11CCF0C7" w14:textId="77777777" w:rsidR="006772DB" w:rsidRPr="00C75D71" w:rsidRDefault="00075317" w:rsidP="0064654F">
      <w:pPr>
        <w:autoSpaceDE w:val="0"/>
        <w:autoSpaceDN w:val="0"/>
        <w:adjustRightInd w:val="0"/>
        <w:ind w:left="720" w:hanging="720"/>
        <w:rPr>
          <w:rFonts w:ascii="Calibri" w:hAnsi="Calibri"/>
          <w:szCs w:val="24"/>
        </w:rPr>
      </w:pPr>
      <w:r w:rsidRPr="00C75D71">
        <w:rPr>
          <w:rFonts w:ascii="Calibri" w:hAnsi="Calibri"/>
          <w:szCs w:val="24"/>
          <w:u w:val="single"/>
        </w:rPr>
        <w:t xml:space="preserve"> </w:t>
      </w:r>
      <w:r w:rsidRPr="00C75D71">
        <w:rPr>
          <w:rFonts w:ascii="Calibri" w:hAnsi="Calibri"/>
          <w:szCs w:val="24"/>
          <w:u w:val="single"/>
        </w:rPr>
        <w:tab/>
      </w:r>
      <w:r w:rsidR="006772DB" w:rsidRPr="00C75D71">
        <w:rPr>
          <w:rFonts w:ascii="Calibri" w:hAnsi="Calibri"/>
          <w:szCs w:val="24"/>
        </w:rPr>
        <w:t>I declare that I have reviewed</w:t>
      </w:r>
      <w:r w:rsidR="00FA33F3" w:rsidRPr="00C75D71">
        <w:rPr>
          <w:rFonts w:ascii="Calibri" w:hAnsi="Calibri"/>
          <w:szCs w:val="24"/>
        </w:rPr>
        <w:t>,</w:t>
      </w:r>
      <w:r w:rsidR="006772DB" w:rsidRPr="00C75D71">
        <w:rPr>
          <w:rFonts w:ascii="Calibri" w:hAnsi="Calibri"/>
          <w:szCs w:val="24"/>
        </w:rPr>
        <w:t xml:space="preserve"> understand</w:t>
      </w:r>
      <w:r w:rsidR="00FA33F3" w:rsidRPr="00C75D71">
        <w:rPr>
          <w:rFonts w:ascii="Calibri" w:hAnsi="Calibri"/>
          <w:szCs w:val="24"/>
        </w:rPr>
        <w:t xml:space="preserve"> and will abide by</w:t>
      </w:r>
      <w:r w:rsidR="006772DB" w:rsidRPr="00C75D71">
        <w:rPr>
          <w:rFonts w:ascii="Calibri" w:hAnsi="Calibri"/>
          <w:szCs w:val="24"/>
        </w:rPr>
        <w:t xml:space="preserve"> the grant guidelines and requirements and am submitting this application in accordance with that guide. </w:t>
      </w:r>
    </w:p>
    <w:p w14:paraId="7E3DC487" w14:textId="77777777" w:rsidR="006772DB" w:rsidRPr="00C75D71" w:rsidRDefault="00075317" w:rsidP="0064654F">
      <w:pPr>
        <w:autoSpaceDE w:val="0"/>
        <w:autoSpaceDN w:val="0"/>
        <w:adjustRightInd w:val="0"/>
        <w:ind w:left="720" w:hanging="720"/>
        <w:rPr>
          <w:rFonts w:ascii="Calibri" w:hAnsi="Calibri"/>
          <w:szCs w:val="24"/>
        </w:rPr>
      </w:pPr>
      <w:r w:rsidRPr="00C75D71">
        <w:rPr>
          <w:rFonts w:ascii="Calibri" w:hAnsi="Calibri"/>
          <w:szCs w:val="24"/>
          <w:u w:val="single"/>
        </w:rPr>
        <w:t xml:space="preserve"> </w:t>
      </w:r>
      <w:r w:rsidRPr="00C75D71">
        <w:rPr>
          <w:rFonts w:ascii="Calibri" w:hAnsi="Calibri"/>
          <w:szCs w:val="24"/>
          <w:u w:val="single"/>
        </w:rPr>
        <w:tab/>
      </w:r>
      <w:r w:rsidR="006772DB" w:rsidRPr="00C75D71">
        <w:rPr>
          <w:rFonts w:ascii="Calibri" w:hAnsi="Calibri"/>
          <w:szCs w:val="24"/>
        </w:rPr>
        <w:t xml:space="preserve">I understand that if I wish to change any aspect of the project after it has been approved, I must obtain the written consent of the city. </w:t>
      </w:r>
    </w:p>
    <w:p w14:paraId="22A95EC3" w14:textId="77777777" w:rsidR="006772DB" w:rsidRPr="00C75D71" w:rsidRDefault="00075317" w:rsidP="0064654F">
      <w:pPr>
        <w:autoSpaceDE w:val="0"/>
        <w:autoSpaceDN w:val="0"/>
        <w:adjustRightInd w:val="0"/>
        <w:ind w:left="720" w:hanging="720"/>
        <w:rPr>
          <w:rFonts w:ascii="Calibri" w:hAnsi="Calibri"/>
          <w:szCs w:val="24"/>
        </w:rPr>
      </w:pPr>
      <w:r w:rsidRPr="00C75D71">
        <w:rPr>
          <w:rFonts w:ascii="Calibri" w:hAnsi="Calibri"/>
          <w:szCs w:val="24"/>
          <w:u w:val="single"/>
        </w:rPr>
        <w:t xml:space="preserve"> </w:t>
      </w:r>
      <w:r w:rsidRPr="00C75D71">
        <w:rPr>
          <w:rFonts w:ascii="Calibri" w:hAnsi="Calibri"/>
          <w:szCs w:val="24"/>
          <w:u w:val="single"/>
        </w:rPr>
        <w:tab/>
      </w:r>
      <w:r w:rsidR="006772DB" w:rsidRPr="00C75D71">
        <w:rPr>
          <w:rFonts w:ascii="Calibri" w:hAnsi="Calibri"/>
          <w:szCs w:val="24"/>
        </w:rPr>
        <w:t>I understand I will be required to sign the terms of the Preservation &amp; Maintenance Agreement within thirty (30) day</w:t>
      </w:r>
      <w:r w:rsidR="00632910" w:rsidRPr="00C75D71">
        <w:rPr>
          <w:rFonts w:ascii="Calibri" w:hAnsi="Calibri"/>
          <w:szCs w:val="24"/>
        </w:rPr>
        <w:t>s of project approval by the Commission for the Las Vegas Centennial</w:t>
      </w:r>
      <w:r w:rsidR="006772DB" w:rsidRPr="00C75D71">
        <w:rPr>
          <w:rFonts w:ascii="Calibri" w:hAnsi="Calibri"/>
          <w:szCs w:val="24"/>
        </w:rPr>
        <w:t>.</w:t>
      </w:r>
    </w:p>
    <w:p w14:paraId="56A53216" w14:textId="77777777" w:rsidR="006772DB" w:rsidRPr="00C75D71" w:rsidRDefault="00075317" w:rsidP="0064654F">
      <w:pPr>
        <w:autoSpaceDE w:val="0"/>
        <w:autoSpaceDN w:val="0"/>
        <w:adjustRightInd w:val="0"/>
        <w:ind w:left="720" w:hanging="720"/>
        <w:rPr>
          <w:rFonts w:ascii="Calibri" w:hAnsi="Calibri"/>
          <w:szCs w:val="24"/>
        </w:rPr>
      </w:pPr>
      <w:r w:rsidRPr="00C75D71">
        <w:rPr>
          <w:rFonts w:ascii="Calibri" w:hAnsi="Calibri"/>
          <w:szCs w:val="24"/>
          <w:u w:val="single"/>
        </w:rPr>
        <w:t xml:space="preserve"> </w:t>
      </w:r>
      <w:r w:rsidRPr="00C75D71">
        <w:rPr>
          <w:rFonts w:ascii="Calibri" w:hAnsi="Calibri"/>
          <w:szCs w:val="24"/>
          <w:u w:val="single"/>
        </w:rPr>
        <w:tab/>
      </w:r>
      <w:r w:rsidR="006772DB" w:rsidRPr="00C75D71">
        <w:rPr>
          <w:rFonts w:ascii="Calibri" w:hAnsi="Calibri"/>
          <w:szCs w:val="24"/>
        </w:rPr>
        <w:t>I hereby authorize employees of the city of Las Vegas Departments of Planning and Building a</w:t>
      </w:r>
      <w:r w:rsidR="00632910" w:rsidRPr="00C75D71">
        <w:rPr>
          <w:rFonts w:ascii="Calibri" w:hAnsi="Calibri"/>
          <w:szCs w:val="24"/>
        </w:rPr>
        <w:t>nd Safety and members of the Commission</w:t>
      </w:r>
      <w:r w:rsidR="006772DB" w:rsidRPr="00C75D71">
        <w:rPr>
          <w:rFonts w:ascii="Calibri" w:hAnsi="Calibri"/>
          <w:szCs w:val="24"/>
        </w:rPr>
        <w:t xml:space="preserve"> to enter the property after appropriate notification for the purposes of inspecting the work included in this grant request.</w:t>
      </w:r>
    </w:p>
    <w:p w14:paraId="1A7F4844" w14:textId="77777777" w:rsidR="009F6FE3" w:rsidRPr="00C75D71" w:rsidRDefault="00075317" w:rsidP="0064654F">
      <w:pPr>
        <w:autoSpaceDE w:val="0"/>
        <w:autoSpaceDN w:val="0"/>
        <w:adjustRightInd w:val="0"/>
        <w:ind w:left="720" w:hanging="720"/>
        <w:rPr>
          <w:rFonts w:ascii="Calibri" w:hAnsi="Calibri"/>
          <w:szCs w:val="24"/>
        </w:rPr>
      </w:pPr>
      <w:r w:rsidRPr="00C75D71">
        <w:rPr>
          <w:rFonts w:ascii="Calibri" w:hAnsi="Calibri"/>
          <w:szCs w:val="24"/>
          <w:u w:val="single"/>
        </w:rPr>
        <w:t xml:space="preserve"> </w:t>
      </w:r>
      <w:r w:rsidRPr="00C75D71">
        <w:rPr>
          <w:rFonts w:ascii="Calibri" w:hAnsi="Calibri"/>
          <w:szCs w:val="24"/>
          <w:u w:val="single"/>
        </w:rPr>
        <w:tab/>
      </w:r>
      <w:r w:rsidR="009F6FE3" w:rsidRPr="00C75D71">
        <w:rPr>
          <w:rFonts w:ascii="Calibri" w:hAnsi="Calibri"/>
          <w:szCs w:val="24"/>
        </w:rPr>
        <w:t>If my grant is fu</w:t>
      </w:r>
      <w:r w:rsidR="00632910" w:rsidRPr="00C75D71">
        <w:rPr>
          <w:rFonts w:ascii="Calibri" w:hAnsi="Calibri"/>
          <w:szCs w:val="24"/>
        </w:rPr>
        <w:t>nded, I hereby authorize the Commission</w:t>
      </w:r>
      <w:r w:rsidR="009F6FE3" w:rsidRPr="00C75D71">
        <w:rPr>
          <w:rFonts w:ascii="Calibri" w:hAnsi="Calibri"/>
          <w:szCs w:val="24"/>
        </w:rPr>
        <w:t xml:space="preserve"> and the City of Las Vegas to use information about my application and activities for publicity and public relations purposes, including the use of photographs and images of the project.  </w:t>
      </w:r>
    </w:p>
    <w:p w14:paraId="20041D1D" w14:textId="77777777" w:rsidR="009F6FE3" w:rsidRPr="00C75D71" w:rsidRDefault="009F6FE3" w:rsidP="009F6FE3">
      <w:pPr>
        <w:ind w:left="1080"/>
        <w:rPr>
          <w:rFonts w:ascii="Calibri" w:hAnsi="Calibri"/>
          <w:szCs w:val="24"/>
        </w:rPr>
      </w:pPr>
    </w:p>
    <w:p w14:paraId="58DDB527" w14:textId="77777777" w:rsidR="00F05AB9" w:rsidRPr="00C75D71" w:rsidRDefault="00F05AB9" w:rsidP="009F6FE3">
      <w:pPr>
        <w:ind w:left="1080"/>
        <w:rPr>
          <w:rFonts w:ascii="Calibri" w:hAnsi="Calibri"/>
          <w:szCs w:val="24"/>
        </w:rPr>
      </w:pPr>
    </w:p>
    <w:p w14:paraId="4C7B8E48" w14:textId="77777777" w:rsidR="00F05AB9" w:rsidRPr="00C75D71" w:rsidRDefault="00F05AB9" w:rsidP="009F6FE3">
      <w:pPr>
        <w:ind w:left="1080"/>
        <w:rPr>
          <w:rFonts w:ascii="Calibri" w:hAnsi="Calibri"/>
          <w:szCs w:val="24"/>
        </w:rPr>
      </w:pPr>
    </w:p>
    <w:p w14:paraId="3B0E3653" w14:textId="77777777" w:rsidR="00DB4070" w:rsidRPr="00C75D71" w:rsidRDefault="00DB4070" w:rsidP="009F6FE3">
      <w:pPr>
        <w:ind w:left="1080"/>
        <w:rPr>
          <w:rFonts w:ascii="Calibri" w:hAnsi="Calibri"/>
          <w:szCs w:val="24"/>
        </w:rPr>
      </w:pPr>
    </w:p>
    <w:p w14:paraId="2B46E3A6" w14:textId="77777777" w:rsidR="009F6FE3" w:rsidRPr="00C75D71" w:rsidRDefault="009F6FE3" w:rsidP="009F6FE3">
      <w:pPr>
        <w:rPr>
          <w:rFonts w:ascii="Calibri" w:hAnsi="Calibri"/>
          <w:szCs w:val="24"/>
        </w:rPr>
      </w:pPr>
      <w:r w:rsidRPr="00C75D71">
        <w:rPr>
          <w:rFonts w:ascii="Calibri" w:hAnsi="Calibri"/>
          <w:szCs w:val="24"/>
        </w:rPr>
        <w:t>______________________________________________________________________________</w:t>
      </w:r>
    </w:p>
    <w:p w14:paraId="59981472" w14:textId="77777777" w:rsidR="007A7B01" w:rsidRPr="00C75D71" w:rsidRDefault="007A7B01" w:rsidP="009F6FE3">
      <w:pPr>
        <w:rPr>
          <w:rFonts w:ascii="Calibri" w:hAnsi="Calibri"/>
          <w:szCs w:val="24"/>
        </w:rPr>
      </w:pPr>
      <w:r w:rsidRPr="00C75D71">
        <w:rPr>
          <w:rFonts w:ascii="Calibri" w:hAnsi="Calibri"/>
          <w:szCs w:val="24"/>
        </w:rPr>
        <w:t>Applicant Name (printed)</w:t>
      </w:r>
      <w:r w:rsidR="009F6FE3" w:rsidRPr="00C75D71">
        <w:rPr>
          <w:rFonts w:ascii="Calibri" w:hAnsi="Calibri"/>
          <w:szCs w:val="24"/>
        </w:rPr>
        <w:tab/>
      </w:r>
      <w:r w:rsidR="009F6FE3" w:rsidRPr="00C75D71">
        <w:rPr>
          <w:rFonts w:ascii="Calibri" w:hAnsi="Calibri"/>
          <w:szCs w:val="24"/>
        </w:rPr>
        <w:tab/>
      </w:r>
      <w:r w:rsidR="00DB4070" w:rsidRPr="00C75D71">
        <w:rPr>
          <w:rFonts w:ascii="Calibri" w:hAnsi="Calibri"/>
          <w:szCs w:val="24"/>
        </w:rPr>
        <w:t>Applicant Signature</w:t>
      </w:r>
      <w:r w:rsidR="00DB4070" w:rsidRPr="00C75D71">
        <w:rPr>
          <w:rFonts w:ascii="Calibri" w:hAnsi="Calibri"/>
          <w:szCs w:val="24"/>
        </w:rPr>
        <w:tab/>
      </w:r>
      <w:r w:rsidR="009F6FE3" w:rsidRPr="00C75D71">
        <w:rPr>
          <w:rFonts w:ascii="Calibri" w:hAnsi="Calibri"/>
          <w:szCs w:val="24"/>
        </w:rPr>
        <w:tab/>
      </w:r>
      <w:r w:rsidR="009F6FE3" w:rsidRPr="00C75D71">
        <w:rPr>
          <w:rFonts w:ascii="Calibri" w:hAnsi="Calibri"/>
          <w:szCs w:val="24"/>
        </w:rPr>
        <w:tab/>
      </w:r>
      <w:r w:rsidR="009F6FE3" w:rsidRPr="00C75D71">
        <w:rPr>
          <w:rFonts w:ascii="Calibri" w:hAnsi="Calibri"/>
          <w:szCs w:val="24"/>
        </w:rPr>
        <w:tab/>
      </w:r>
      <w:r w:rsidR="009F6FE3" w:rsidRPr="00C75D71">
        <w:rPr>
          <w:rFonts w:ascii="Calibri" w:hAnsi="Calibri"/>
          <w:szCs w:val="24"/>
        </w:rPr>
        <w:tab/>
      </w:r>
      <w:r w:rsidR="00DB4070" w:rsidRPr="00C75D71">
        <w:rPr>
          <w:rFonts w:ascii="Calibri" w:hAnsi="Calibri"/>
          <w:szCs w:val="24"/>
        </w:rPr>
        <w:t>Date</w:t>
      </w:r>
      <w:r w:rsidR="009F6FE3" w:rsidRPr="00C75D71">
        <w:rPr>
          <w:rFonts w:ascii="Calibri" w:hAnsi="Calibri"/>
          <w:szCs w:val="24"/>
        </w:rPr>
        <w:tab/>
      </w:r>
    </w:p>
    <w:p w14:paraId="3A553BA5" w14:textId="77777777" w:rsidR="00F05AB9" w:rsidRPr="00C75D71" w:rsidRDefault="00F05AB9" w:rsidP="009F6FE3">
      <w:pPr>
        <w:rPr>
          <w:rFonts w:ascii="Calibri" w:hAnsi="Calibri"/>
          <w:szCs w:val="24"/>
        </w:rPr>
      </w:pPr>
    </w:p>
    <w:p w14:paraId="72DE07CC" w14:textId="77777777" w:rsidR="00390310" w:rsidRPr="00C75D71" w:rsidRDefault="00390310" w:rsidP="00075317">
      <w:pPr>
        <w:rPr>
          <w:rFonts w:ascii="Calibri" w:hAnsi="Calibri"/>
          <w:szCs w:val="24"/>
        </w:rPr>
      </w:pPr>
    </w:p>
    <w:p w14:paraId="4ADE1BAA" w14:textId="77777777" w:rsidR="001236A4" w:rsidRPr="00C75D71" w:rsidRDefault="001236A4" w:rsidP="00390310">
      <w:pPr>
        <w:rPr>
          <w:rFonts w:ascii="Calibri" w:hAnsi="Calibri"/>
          <w:b/>
          <w:szCs w:val="24"/>
        </w:rPr>
      </w:pPr>
      <w:r w:rsidRPr="00C75D71">
        <w:rPr>
          <w:rFonts w:ascii="Calibri" w:hAnsi="Calibri"/>
          <w:b/>
          <w:szCs w:val="24"/>
        </w:rPr>
        <w:br w:type="page"/>
      </w:r>
    </w:p>
    <w:p w14:paraId="45D81AA8" w14:textId="77777777" w:rsidR="00390310" w:rsidRPr="00C75D71" w:rsidRDefault="00C54A5C" w:rsidP="00C54A5C">
      <w:pPr>
        <w:pBdr>
          <w:top w:val="single" w:sz="4" w:space="1" w:color="auto"/>
          <w:left w:val="single" w:sz="4" w:space="4" w:color="auto"/>
          <w:bottom w:val="single" w:sz="4" w:space="1" w:color="auto"/>
          <w:right w:val="single" w:sz="4" w:space="4" w:color="auto"/>
        </w:pBdr>
        <w:shd w:val="clear" w:color="auto" w:fill="D9D9D9"/>
        <w:jc w:val="center"/>
        <w:rPr>
          <w:rFonts w:ascii="Calibri" w:hAnsi="Calibri"/>
          <w:b/>
          <w:szCs w:val="24"/>
        </w:rPr>
      </w:pPr>
      <w:r w:rsidRPr="00C75D71">
        <w:rPr>
          <w:rFonts w:ascii="Calibri" w:hAnsi="Calibri"/>
          <w:b/>
          <w:szCs w:val="24"/>
        </w:rPr>
        <w:lastRenderedPageBreak/>
        <w:t xml:space="preserve">PART II. </w:t>
      </w:r>
      <w:r w:rsidR="0064654F" w:rsidRPr="00C75D71">
        <w:rPr>
          <w:rFonts w:ascii="Calibri" w:hAnsi="Calibri"/>
          <w:b/>
          <w:szCs w:val="24"/>
        </w:rPr>
        <w:t>PROJECT SCOPE</w:t>
      </w:r>
    </w:p>
    <w:p w14:paraId="0E8366F7" w14:textId="77777777" w:rsidR="00C54A5C" w:rsidRPr="00C75D71" w:rsidRDefault="00C54A5C" w:rsidP="00390310">
      <w:pPr>
        <w:jc w:val="center"/>
        <w:rPr>
          <w:rFonts w:ascii="Calibri" w:hAnsi="Calibri"/>
          <w:szCs w:val="24"/>
        </w:rPr>
      </w:pPr>
    </w:p>
    <w:p w14:paraId="6211D397" w14:textId="77777777" w:rsidR="00390310" w:rsidRPr="00C75D71" w:rsidRDefault="00390310" w:rsidP="00390310">
      <w:pPr>
        <w:jc w:val="center"/>
        <w:rPr>
          <w:rFonts w:ascii="Calibri" w:hAnsi="Calibri"/>
          <w:szCs w:val="24"/>
        </w:rPr>
      </w:pPr>
      <w:r w:rsidRPr="00C75D71">
        <w:rPr>
          <w:rFonts w:ascii="Calibri" w:hAnsi="Calibri"/>
          <w:szCs w:val="24"/>
        </w:rPr>
        <w:t>(</w:t>
      </w:r>
      <w:r w:rsidR="00C54A5C" w:rsidRPr="00C75D71">
        <w:rPr>
          <w:rFonts w:ascii="Calibri" w:hAnsi="Calibri"/>
          <w:szCs w:val="24"/>
        </w:rPr>
        <w:t>A</w:t>
      </w:r>
      <w:r w:rsidRPr="00C75D71">
        <w:rPr>
          <w:rFonts w:ascii="Calibri" w:hAnsi="Calibri"/>
          <w:szCs w:val="24"/>
        </w:rPr>
        <w:t>dditional sheets may be attached if necessary</w:t>
      </w:r>
      <w:r w:rsidR="00C54A5C" w:rsidRPr="00C75D71">
        <w:rPr>
          <w:rFonts w:ascii="Calibri" w:hAnsi="Calibri"/>
          <w:szCs w:val="24"/>
        </w:rPr>
        <w:t>.</w:t>
      </w:r>
      <w:r w:rsidRPr="00C75D71">
        <w:rPr>
          <w:rFonts w:ascii="Calibri" w:hAnsi="Calibri"/>
          <w:szCs w:val="24"/>
        </w:rPr>
        <w:t>)</w:t>
      </w:r>
    </w:p>
    <w:p w14:paraId="60EF3B18" w14:textId="77777777" w:rsidR="00390310" w:rsidRPr="00C75D71" w:rsidRDefault="00390310" w:rsidP="00B34F40">
      <w:pPr>
        <w:pStyle w:val="Heading1"/>
        <w:jc w:val="both"/>
        <w:rPr>
          <w:rFonts w:ascii="Calibri" w:hAnsi="Calibri"/>
          <w:szCs w:val="24"/>
        </w:rPr>
      </w:pPr>
    </w:p>
    <w:p w14:paraId="54BAEF7E" w14:textId="77777777" w:rsidR="00A650F3" w:rsidRPr="00C75D71" w:rsidRDefault="000972B0" w:rsidP="00B34F40">
      <w:pPr>
        <w:pStyle w:val="Heading1"/>
        <w:jc w:val="both"/>
        <w:rPr>
          <w:rFonts w:ascii="Calibri" w:hAnsi="Calibri"/>
          <w:szCs w:val="24"/>
        </w:rPr>
      </w:pPr>
      <w:r w:rsidRPr="00C75D71">
        <w:rPr>
          <w:rFonts w:ascii="Calibri" w:hAnsi="Calibri"/>
          <w:szCs w:val="24"/>
        </w:rPr>
        <w:t xml:space="preserve"> </w:t>
      </w:r>
    </w:p>
    <w:p w14:paraId="2282A492" w14:textId="77777777" w:rsidR="002C04F4" w:rsidRPr="00C75D71" w:rsidRDefault="000972B0" w:rsidP="00B34F40">
      <w:pPr>
        <w:pStyle w:val="Heading1"/>
        <w:numPr>
          <w:ilvl w:val="0"/>
          <w:numId w:val="25"/>
        </w:numPr>
        <w:ind w:left="360"/>
        <w:jc w:val="both"/>
        <w:rPr>
          <w:rFonts w:ascii="Calibri" w:hAnsi="Calibri"/>
          <w:b w:val="0"/>
          <w:szCs w:val="24"/>
        </w:rPr>
      </w:pPr>
      <w:r w:rsidRPr="00C75D71">
        <w:rPr>
          <w:rFonts w:ascii="Calibri" w:hAnsi="Calibri"/>
          <w:b w:val="0"/>
          <w:szCs w:val="24"/>
        </w:rPr>
        <w:t xml:space="preserve">Provide a short description of the work to be done </w:t>
      </w:r>
      <w:r w:rsidR="00654DC6" w:rsidRPr="00C75D71">
        <w:rPr>
          <w:rFonts w:ascii="Calibri" w:hAnsi="Calibri"/>
          <w:b w:val="0"/>
          <w:szCs w:val="24"/>
        </w:rPr>
        <w:t xml:space="preserve">including </w:t>
      </w:r>
      <w:r w:rsidRPr="00C75D71">
        <w:rPr>
          <w:rFonts w:ascii="Calibri" w:hAnsi="Calibri"/>
          <w:b w:val="0"/>
          <w:szCs w:val="24"/>
        </w:rPr>
        <w:t>what locations on the building will be effected</w:t>
      </w:r>
      <w:r w:rsidR="00654DC6" w:rsidRPr="00C75D71">
        <w:rPr>
          <w:rFonts w:ascii="Calibri" w:hAnsi="Calibri"/>
          <w:b w:val="0"/>
          <w:szCs w:val="24"/>
        </w:rPr>
        <w:t xml:space="preserve"> and</w:t>
      </w:r>
      <w:r w:rsidRPr="00C75D71">
        <w:rPr>
          <w:rFonts w:ascii="Calibri" w:hAnsi="Calibri"/>
          <w:b w:val="0"/>
          <w:szCs w:val="24"/>
        </w:rPr>
        <w:t xml:space="preserve"> what materials will be used in the rehabilitation work.  For example, </w:t>
      </w:r>
      <w:r w:rsidR="00654DC6" w:rsidRPr="00C75D71">
        <w:rPr>
          <w:rFonts w:ascii="Calibri" w:hAnsi="Calibri"/>
          <w:b w:val="0"/>
          <w:szCs w:val="24"/>
        </w:rPr>
        <w:t>“W</w:t>
      </w:r>
      <w:r w:rsidRPr="00C75D71">
        <w:rPr>
          <w:rFonts w:ascii="Calibri" w:hAnsi="Calibri"/>
          <w:b w:val="0"/>
          <w:szCs w:val="24"/>
        </w:rPr>
        <w:t>ood siding will be used to repair or replace deteriorated original wood siding on the front façade.</w:t>
      </w:r>
      <w:r w:rsidR="00654DC6" w:rsidRPr="00C75D71">
        <w:rPr>
          <w:rFonts w:ascii="Calibri" w:hAnsi="Calibri"/>
          <w:b w:val="0"/>
          <w:szCs w:val="24"/>
        </w:rPr>
        <w:t>”</w:t>
      </w:r>
      <w:r w:rsidRPr="00C75D71">
        <w:rPr>
          <w:rFonts w:ascii="Calibri" w:hAnsi="Calibri"/>
          <w:b w:val="0"/>
          <w:szCs w:val="24"/>
        </w:rPr>
        <w:t xml:space="preserve">  </w:t>
      </w:r>
      <w:r w:rsidR="00A650F3" w:rsidRPr="00C75D71">
        <w:rPr>
          <w:rFonts w:ascii="Calibri" w:hAnsi="Calibri"/>
          <w:b w:val="0"/>
          <w:szCs w:val="24"/>
        </w:rPr>
        <w:t>Reference the site plans and elevations</w:t>
      </w:r>
      <w:r w:rsidR="00F37DA0" w:rsidRPr="00C75D71">
        <w:rPr>
          <w:rFonts w:ascii="Calibri" w:hAnsi="Calibri"/>
          <w:b w:val="0"/>
          <w:szCs w:val="24"/>
        </w:rPr>
        <w:t xml:space="preserve"> using numbers or letters to identify the location of proposed work</w:t>
      </w:r>
      <w:r w:rsidR="00A650F3" w:rsidRPr="00C75D71">
        <w:rPr>
          <w:rFonts w:ascii="Calibri" w:hAnsi="Calibri"/>
          <w:b w:val="0"/>
          <w:szCs w:val="24"/>
        </w:rPr>
        <w:t>.</w:t>
      </w:r>
    </w:p>
    <w:p w14:paraId="08F028D1" w14:textId="77777777" w:rsidR="00A650F3" w:rsidRPr="00C75D71" w:rsidRDefault="00A650F3" w:rsidP="00B34F40">
      <w:pPr>
        <w:numPr>
          <w:ilvl w:val="0"/>
          <w:numId w:val="25"/>
        </w:numPr>
        <w:ind w:left="360"/>
        <w:jc w:val="both"/>
        <w:rPr>
          <w:rFonts w:ascii="Calibri" w:hAnsi="Calibri"/>
          <w:szCs w:val="24"/>
        </w:rPr>
      </w:pPr>
      <w:r w:rsidRPr="00C75D71">
        <w:rPr>
          <w:rFonts w:ascii="Calibri" w:hAnsi="Calibri"/>
          <w:szCs w:val="24"/>
        </w:rPr>
        <w:t xml:space="preserve">Provide a timeline of activities with expected completion date. </w:t>
      </w:r>
    </w:p>
    <w:p w14:paraId="005AA11D" w14:textId="77777777" w:rsidR="00A650F3" w:rsidRPr="00C75D71" w:rsidRDefault="00075317" w:rsidP="00B34F40">
      <w:pPr>
        <w:numPr>
          <w:ilvl w:val="0"/>
          <w:numId w:val="25"/>
        </w:numPr>
        <w:autoSpaceDE w:val="0"/>
        <w:autoSpaceDN w:val="0"/>
        <w:adjustRightInd w:val="0"/>
        <w:ind w:left="360"/>
        <w:jc w:val="both"/>
        <w:rPr>
          <w:rFonts w:ascii="Calibri" w:eastAsia="Times New Roman" w:hAnsi="Calibri"/>
          <w:color w:val="000000"/>
          <w:szCs w:val="24"/>
        </w:rPr>
      </w:pPr>
      <w:r w:rsidRPr="00C75D71">
        <w:rPr>
          <w:rFonts w:ascii="Calibri" w:eastAsia="Times New Roman" w:hAnsi="Calibri"/>
          <w:color w:val="000000"/>
          <w:szCs w:val="24"/>
        </w:rPr>
        <w:t>To the best of your knowledge, b</w:t>
      </w:r>
      <w:r w:rsidR="00A650F3" w:rsidRPr="00C75D71">
        <w:rPr>
          <w:rFonts w:ascii="Calibri" w:eastAsia="Times New Roman" w:hAnsi="Calibri"/>
          <w:color w:val="000000"/>
          <w:szCs w:val="24"/>
        </w:rPr>
        <w:t xml:space="preserve">riefly describe previous rehabilitation work </w:t>
      </w:r>
      <w:r w:rsidRPr="00C75D71">
        <w:rPr>
          <w:rFonts w:ascii="Calibri" w:eastAsia="Times New Roman" w:hAnsi="Calibri"/>
          <w:color w:val="000000"/>
          <w:szCs w:val="24"/>
        </w:rPr>
        <w:t>that has been done on the</w:t>
      </w:r>
      <w:r w:rsidR="00A650F3" w:rsidRPr="00C75D71">
        <w:rPr>
          <w:rFonts w:ascii="Calibri" w:eastAsia="Times New Roman" w:hAnsi="Calibri"/>
          <w:color w:val="000000"/>
          <w:szCs w:val="24"/>
        </w:rPr>
        <w:t xml:space="preserve"> property. List the major work items and the year in which the work was completed. </w:t>
      </w:r>
    </w:p>
    <w:p w14:paraId="2FE37814" w14:textId="77777777" w:rsidR="00A650F3" w:rsidRPr="00C75D71" w:rsidRDefault="00A650F3" w:rsidP="00A650F3">
      <w:pPr>
        <w:rPr>
          <w:rFonts w:ascii="Calibri" w:hAnsi="Calibri"/>
          <w:szCs w:val="24"/>
        </w:rPr>
      </w:pPr>
    </w:p>
    <w:p w14:paraId="448266FE" w14:textId="77777777" w:rsidR="00390310" w:rsidRPr="00C75D71" w:rsidRDefault="00390310" w:rsidP="00390310">
      <w:pPr>
        <w:rPr>
          <w:rFonts w:ascii="Calibri" w:hAnsi="Calibri"/>
          <w:szCs w:val="24"/>
        </w:rPr>
      </w:pPr>
    </w:p>
    <w:p w14:paraId="59B5EA53" w14:textId="77777777" w:rsidR="000C1534" w:rsidRPr="00C75D71" w:rsidRDefault="000C1534" w:rsidP="00390310">
      <w:pPr>
        <w:rPr>
          <w:rFonts w:ascii="Calibri" w:hAnsi="Calibri"/>
          <w:szCs w:val="24"/>
        </w:rPr>
      </w:pPr>
    </w:p>
    <w:p w14:paraId="32EB5A01" w14:textId="77777777" w:rsidR="000C1534" w:rsidRPr="00C75D71" w:rsidRDefault="000C1534" w:rsidP="00390310">
      <w:pPr>
        <w:rPr>
          <w:rFonts w:ascii="Calibri" w:hAnsi="Calibri"/>
          <w:szCs w:val="24"/>
        </w:rPr>
      </w:pPr>
    </w:p>
    <w:p w14:paraId="09E8A8C4" w14:textId="77777777" w:rsidR="000C1534" w:rsidRPr="00C75D71" w:rsidRDefault="000C1534" w:rsidP="00390310">
      <w:pPr>
        <w:rPr>
          <w:rFonts w:ascii="Calibri" w:hAnsi="Calibri"/>
          <w:szCs w:val="24"/>
        </w:rPr>
      </w:pPr>
    </w:p>
    <w:p w14:paraId="3D9F16DC" w14:textId="77777777" w:rsidR="000C1534" w:rsidRPr="00C75D71" w:rsidRDefault="000C1534" w:rsidP="00390310">
      <w:pPr>
        <w:rPr>
          <w:rFonts w:ascii="Calibri" w:hAnsi="Calibri"/>
          <w:szCs w:val="24"/>
        </w:rPr>
      </w:pPr>
    </w:p>
    <w:p w14:paraId="1B3CBD7B" w14:textId="77777777" w:rsidR="000C1534" w:rsidRPr="00C75D71" w:rsidRDefault="000C1534" w:rsidP="00390310">
      <w:pPr>
        <w:rPr>
          <w:rFonts w:ascii="Calibri" w:hAnsi="Calibri"/>
          <w:szCs w:val="24"/>
        </w:rPr>
      </w:pPr>
    </w:p>
    <w:p w14:paraId="043DDD12" w14:textId="77777777" w:rsidR="000C1534" w:rsidRPr="00C75D71" w:rsidRDefault="000C1534" w:rsidP="00390310">
      <w:pPr>
        <w:rPr>
          <w:rFonts w:ascii="Calibri" w:hAnsi="Calibri"/>
          <w:szCs w:val="24"/>
        </w:rPr>
      </w:pPr>
    </w:p>
    <w:p w14:paraId="5456B6A8" w14:textId="77777777" w:rsidR="000C1534" w:rsidRPr="00C75D71" w:rsidRDefault="000C1534" w:rsidP="00390310">
      <w:pPr>
        <w:rPr>
          <w:rFonts w:ascii="Calibri" w:hAnsi="Calibri"/>
          <w:szCs w:val="24"/>
        </w:rPr>
      </w:pPr>
    </w:p>
    <w:p w14:paraId="1DAA30F0" w14:textId="77777777" w:rsidR="000C1534" w:rsidRPr="00C75D71" w:rsidRDefault="000C1534" w:rsidP="00390310">
      <w:pPr>
        <w:rPr>
          <w:rFonts w:ascii="Calibri" w:hAnsi="Calibri"/>
          <w:szCs w:val="24"/>
        </w:rPr>
      </w:pPr>
    </w:p>
    <w:p w14:paraId="25241BDD" w14:textId="77777777" w:rsidR="000C1534" w:rsidRPr="00C75D71" w:rsidRDefault="000C1534" w:rsidP="00390310">
      <w:pPr>
        <w:rPr>
          <w:rFonts w:ascii="Calibri" w:hAnsi="Calibri"/>
          <w:szCs w:val="24"/>
        </w:rPr>
      </w:pPr>
    </w:p>
    <w:p w14:paraId="754DBB5C" w14:textId="77777777" w:rsidR="000C1534" w:rsidRPr="00C75D71" w:rsidRDefault="000C1534" w:rsidP="00390310">
      <w:pPr>
        <w:rPr>
          <w:rFonts w:ascii="Calibri" w:hAnsi="Calibri"/>
          <w:szCs w:val="24"/>
        </w:rPr>
      </w:pPr>
    </w:p>
    <w:p w14:paraId="42199C9A" w14:textId="77777777" w:rsidR="000C1534" w:rsidRPr="00C75D71" w:rsidRDefault="000C1534" w:rsidP="00390310">
      <w:pPr>
        <w:rPr>
          <w:rFonts w:ascii="Calibri" w:hAnsi="Calibri"/>
          <w:szCs w:val="24"/>
        </w:rPr>
      </w:pPr>
    </w:p>
    <w:p w14:paraId="6B99943D" w14:textId="77777777" w:rsidR="000C1534" w:rsidRPr="00C75D71" w:rsidRDefault="000C1534" w:rsidP="00390310">
      <w:pPr>
        <w:rPr>
          <w:rFonts w:ascii="Calibri" w:hAnsi="Calibri"/>
          <w:szCs w:val="24"/>
        </w:rPr>
      </w:pPr>
    </w:p>
    <w:p w14:paraId="7DD8CF42" w14:textId="77777777" w:rsidR="000C1534" w:rsidRPr="00C75D71" w:rsidRDefault="000C1534" w:rsidP="00390310">
      <w:pPr>
        <w:rPr>
          <w:rFonts w:ascii="Calibri" w:hAnsi="Calibri"/>
          <w:szCs w:val="24"/>
        </w:rPr>
      </w:pPr>
    </w:p>
    <w:p w14:paraId="019414C9" w14:textId="77777777" w:rsidR="000C1534" w:rsidRPr="00C75D71" w:rsidRDefault="000C1534" w:rsidP="00390310">
      <w:pPr>
        <w:rPr>
          <w:rFonts w:ascii="Calibri" w:hAnsi="Calibri"/>
          <w:szCs w:val="24"/>
        </w:rPr>
      </w:pPr>
    </w:p>
    <w:p w14:paraId="28EE1599" w14:textId="77777777" w:rsidR="000C1534" w:rsidRPr="00C75D71" w:rsidRDefault="000C1534" w:rsidP="00390310">
      <w:pPr>
        <w:rPr>
          <w:rFonts w:ascii="Calibri" w:hAnsi="Calibri"/>
          <w:szCs w:val="24"/>
        </w:rPr>
      </w:pPr>
    </w:p>
    <w:p w14:paraId="50BF595C" w14:textId="77777777" w:rsidR="000C1534" w:rsidRPr="00C75D71" w:rsidRDefault="000C1534" w:rsidP="00390310">
      <w:pPr>
        <w:rPr>
          <w:rFonts w:ascii="Calibri" w:hAnsi="Calibri"/>
          <w:szCs w:val="24"/>
          <w:u w:val="single"/>
        </w:rPr>
      </w:pPr>
    </w:p>
    <w:p w14:paraId="57D40E67" w14:textId="77777777" w:rsidR="00390310" w:rsidRPr="00C75D71" w:rsidRDefault="00390310" w:rsidP="00390310">
      <w:pPr>
        <w:rPr>
          <w:rFonts w:ascii="Calibri" w:hAnsi="Calibri"/>
          <w:szCs w:val="24"/>
          <w:u w:val="single"/>
        </w:rPr>
      </w:pPr>
    </w:p>
    <w:p w14:paraId="7D395DD4" w14:textId="77777777" w:rsidR="000C1534" w:rsidRPr="00C75D71" w:rsidRDefault="000C1534" w:rsidP="00390310">
      <w:pPr>
        <w:rPr>
          <w:rFonts w:ascii="Calibri" w:hAnsi="Calibri"/>
          <w:szCs w:val="24"/>
          <w:u w:val="single"/>
        </w:rPr>
      </w:pPr>
    </w:p>
    <w:p w14:paraId="1CD19B1C" w14:textId="77777777" w:rsidR="000C1534" w:rsidRPr="00C75D71" w:rsidRDefault="000C1534" w:rsidP="00390310">
      <w:pPr>
        <w:rPr>
          <w:rFonts w:ascii="Calibri" w:hAnsi="Calibri"/>
          <w:szCs w:val="24"/>
          <w:u w:val="single"/>
        </w:rPr>
      </w:pPr>
    </w:p>
    <w:p w14:paraId="303835D9" w14:textId="77777777" w:rsidR="000C1534" w:rsidRPr="00C75D71" w:rsidRDefault="000C1534" w:rsidP="00390310">
      <w:pPr>
        <w:rPr>
          <w:rFonts w:ascii="Calibri" w:hAnsi="Calibri"/>
          <w:szCs w:val="24"/>
          <w:u w:val="single"/>
        </w:rPr>
      </w:pPr>
    </w:p>
    <w:p w14:paraId="777693E7" w14:textId="77777777" w:rsidR="000C1534" w:rsidRPr="00C75D71" w:rsidRDefault="000C1534" w:rsidP="00390310">
      <w:pPr>
        <w:rPr>
          <w:rFonts w:ascii="Calibri" w:hAnsi="Calibri"/>
          <w:szCs w:val="24"/>
          <w:u w:val="single"/>
        </w:rPr>
      </w:pPr>
    </w:p>
    <w:p w14:paraId="1B150F77" w14:textId="77777777" w:rsidR="000C1534" w:rsidRPr="00C75D71" w:rsidRDefault="000C1534" w:rsidP="00390310">
      <w:pPr>
        <w:rPr>
          <w:rFonts w:ascii="Calibri" w:hAnsi="Calibri"/>
          <w:szCs w:val="24"/>
          <w:u w:val="single"/>
        </w:rPr>
      </w:pPr>
    </w:p>
    <w:p w14:paraId="11FEF62A" w14:textId="77777777" w:rsidR="000C1534" w:rsidRPr="00C75D71" w:rsidRDefault="000C1534" w:rsidP="00390310">
      <w:pPr>
        <w:rPr>
          <w:rFonts w:ascii="Calibri" w:hAnsi="Calibri"/>
          <w:szCs w:val="24"/>
          <w:u w:val="single"/>
        </w:rPr>
      </w:pPr>
    </w:p>
    <w:p w14:paraId="7D3669FE" w14:textId="77777777" w:rsidR="000C1534" w:rsidRPr="00C75D71" w:rsidRDefault="000C1534" w:rsidP="00390310">
      <w:pPr>
        <w:rPr>
          <w:rFonts w:ascii="Calibri" w:hAnsi="Calibri"/>
          <w:b/>
          <w:szCs w:val="24"/>
        </w:rPr>
      </w:pPr>
    </w:p>
    <w:p w14:paraId="2B8D3314" w14:textId="77777777" w:rsidR="000C1534" w:rsidRPr="00C75D71" w:rsidRDefault="000C1534" w:rsidP="00390310">
      <w:pPr>
        <w:rPr>
          <w:rFonts w:ascii="Calibri" w:hAnsi="Calibri"/>
          <w:b/>
          <w:szCs w:val="24"/>
        </w:rPr>
      </w:pPr>
    </w:p>
    <w:p w14:paraId="62ED5F34" w14:textId="77777777" w:rsidR="003E143D" w:rsidRPr="00C75D71" w:rsidRDefault="00075317" w:rsidP="00075317">
      <w:pPr>
        <w:rPr>
          <w:rFonts w:ascii="Calibri" w:hAnsi="Calibri"/>
          <w:szCs w:val="24"/>
        </w:rPr>
      </w:pPr>
      <w:r w:rsidRPr="00C75D71">
        <w:rPr>
          <w:rFonts w:ascii="Calibri" w:hAnsi="Calibri"/>
          <w:b/>
          <w:szCs w:val="24"/>
        </w:rPr>
        <w:br w:type="page"/>
      </w:r>
    </w:p>
    <w:p w14:paraId="476A3F08" w14:textId="77777777" w:rsidR="003E143D" w:rsidRPr="00C75D71" w:rsidRDefault="001236A4" w:rsidP="001236A4">
      <w:pPr>
        <w:pStyle w:val="BodyText"/>
        <w:pBdr>
          <w:top w:val="single" w:sz="4" w:space="1" w:color="auto"/>
          <w:left w:val="single" w:sz="4" w:space="4" w:color="auto"/>
          <w:bottom w:val="single" w:sz="4" w:space="1" w:color="auto"/>
          <w:right w:val="single" w:sz="4" w:space="4" w:color="auto"/>
        </w:pBdr>
        <w:shd w:val="clear" w:color="auto" w:fill="D9D9D9"/>
        <w:jc w:val="center"/>
        <w:rPr>
          <w:rFonts w:ascii="Calibri" w:hAnsi="Calibri"/>
          <w:b/>
          <w:u w:val="none"/>
        </w:rPr>
      </w:pPr>
      <w:r w:rsidRPr="00C75D71">
        <w:rPr>
          <w:rFonts w:ascii="Calibri" w:hAnsi="Calibri"/>
          <w:b/>
          <w:u w:val="none"/>
        </w:rPr>
        <w:lastRenderedPageBreak/>
        <w:t xml:space="preserve">PART </w:t>
      </w:r>
      <w:r w:rsidR="003E143D" w:rsidRPr="00C75D71">
        <w:rPr>
          <w:rFonts w:ascii="Calibri" w:hAnsi="Calibri"/>
          <w:b/>
          <w:u w:val="none"/>
        </w:rPr>
        <w:t>I</w:t>
      </w:r>
      <w:r w:rsidR="008D3B99" w:rsidRPr="00C75D71">
        <w:rPr>
          <w:rFonts w:ascii="Calibri" w:hAnsi="Calibri"/>
          <w:b/>
          <w:u w:val="none"/>
        </w:rPr>
        <w:t>II</w:t>
      </w:r>
      <w:r w:rsidR="003E143D" w:rsidRPr="00C75D71">
        <w:rPr>
          <w:rFonts w:ascii="Calibri" w:hAnsi="Calibri"/>
          <w:b/>
          <w:u w:val="none"/>
        </w:rPr>
        <w:t xml:space="preserve">. </w:t>
      </w:r>
      <w:r w:rsidR="0064654F" w:rsidRPr="00C75D71">
        <w:rPr>
          <w:rFonts w:ascii="Calibri" w:hAnsi="Calibri"/>
          <w:b/>
          <w:u w:val="none"/>
        </w:rPr>
        <w:t>ADDITIONAL REQUIRED DOCUMENTS</w:t>
      </w:r>
    </w:p>
    <w:p w14:paraId="5200FA62" w14:textId="77777777" w:rsidR="00F37DA0" w:rsidRPr="00C75D71" w:rsidRDefault="00F37DA0" w:rsidP="00F37DA0">
      <w:pPr>
        <w:autoSpaceDE w:val="0"/>
        <w:autoSpaceDN w:val="0"/>
        <w:adjustRightInd w:val="0"/>
        <w:ind w:left="720"/>
        <w:rPr>
          <w:rFonts w:ascii="Calibri" w:eastAsia="Times New Roman" w:hAnsi="Calibri"/>
          <w:color w:val="000000"/>
          <w:szCs w:val="24"/>
        </w:rPr>
      </w:pPr>
    </w:p>
    <w:p w14:paraId="0A9271B3" w14:textId="77777777" w:rsidR="008D3B99" w:rsidRPr="00C75D71" w:rsidRDefault="008D3B99" w:rsidP="00B34F40">
      <w:pPr>
        <w:numPr>
          <w:ilvl w:val="1"/>
          <w:numId w:val="33"/>
        </w:numPr>
        <w:autoSpaceDE w:val="0"/>
        <w:autoSpaceDN w:val="0"/>
        <w:adjustRightInd w:val="0"/>
        <w:ind w:left="720" w:right="720"/>
        <w:jc w:val="both"/>
        <w:rPr>
          <w:rFonts w:ascii="Calibri" w:eastAsia="Times New Roman" w:hAnsi="Calibri"/>
          <w:color w:val="000000"/>
          <w:szCs w:val="24"/>
        </w:rPr>
      </w:pPr>
      <w:r w:rsidRPr="00C75D71">
        <w:rPr>
          <w:rFonts w:ascii="Calibri" w:hAnsi="Calibri"/>
          <w:b/>
          <w:szCs w:val="24"/>
        </w:rPr>
        <w:t>Proof of property ownership</w:t>
      </w:r>
      <w:r w:rsidRPr="00C75D71">
        <w:rPr>
          <w:rFonts w:ascii="Calibri" w:hAnsi="Calibri"/>
          <w:szCs w:val="24"/>
        </w:rPr>
        <w:t xml:space="preserve"> </w:t>
      </w:r>
      <w:r w:rsidRPr="00C75D71">
        <w:rPr>
          <w:rFonts w:ascii="Calibri" w:hAnsi="Calibri"/>
          <w:b/>
          <w:szCs w:val="24"/>
        </w:rPr>
        <w:t>and construction date</w:t>
      </w:r>
      <w:r w:rsidRPr="00C75D71">
        <w:rPr>
          <w:rFonts w:ascii="Calibri" w:hAnsi="Calibri"/>
          <w:szCs w:val="24"/>
        </w:rPr>
        <w:t xml:space="preserve"> in the form of a print out from the Clark County Assessors website.</w:t>
      </w:r>
    </w:p>
    <w:p w14:paraId="2F208950" w14:textId="77777777" w:rsidR="008D3B99" w:rsidRPr="00C75D71" w:rsidRDefault="008D3B99" w:rsidP="00B34F40">
      <w:pPr>
        <w:autoSpaceDE w:val="0"/>
        <w:autoSpaceDN w:val="0"/>
        <w:adjustRightInd w:val="0"/>
        <w:ind w:left="720" w:right="720"/>
        <w:jc w:val="both"/>
        <w:rPr>
          <w:rFonts w:ascii="Calibri" w:eastAsia="Times New Roman" w:hAnsi="Calibri"/>
          <w:color w:val="000000"/>
          <w:szCs w:val="24"/>
        </w:rPr>
      </w:pPr>
    </w:p>
    <w:p w14:paraId="0E409F20" w14:textId="77777777" w:rsidR="00EA067E" w:rsidRPr="00C75D71" w:rsidRDefault="00EA067E" w:rsidP="00B34F40">
      <w:pPr>
        <w:numPr>
          <w:ilvl w:val="1"/>
          <w:numId w:val="33"/>
        </w:numPr>
        <w:autoSpaceDE w:val="0"/>
        <w:autoSpaceDN w:val="0"/>
        <w:adjustRightInd w:val="0"/>
        <w:ind w:left="720"/>
        <w:jc w:val="both"/>
        <w:rPr>
          <w:rFonts w:ascii="Calibri" w:eastAsia="Times New Roman" w:hAnsi="Calibri"/>
          <w:color w:val="000000"/>
          <w:szCs w:val="24"/>
        </w:rPr>
      </w:pPr>
      <w:r w:rsidRPr="00C75D71">
        <w:rPr>
          <w:rFonts w:ascii="Calibri" w:eastAsia="Times New Roman" w:hAnsi="Calibri"/>
          <w:b/>
          <w:bCs/>
          <w:color w:val="000000"/>
          <w:szCs w:val="24"/>
        </w:rPr>
        <w:t>Site P</w:t>
      </w:r>
      <w:r w:rsidRPr="00C75D71">
        <w:rPr>
          <w:rFonts w:ascii="Calibri" w:eastAsia="Times New Roman" w:hAnsi="Calibri"/>
          <w:b/>
          <w:iCs/>
          <w:color w:val="000000"/>
          <w:szCs w:val="24"/>
        </w:rPr>
        <w:t>lan</w:t>
      </w:r>
      <w:r w:rsidRPr="00C75D71">
        <w:rPr>
          <w:rFonts w:ascii="Calibri" w:eastAsia="Times New Roman" w:hAnsi="Calibri"/>
          <w:b/>
          <w:color w:val="000000"/>
          <w:szCs w:val="24"/>
        </w:rPr>
        <w:t>:</w:t>
      </w:r>
      <w:r w:rsidRPr="00C75D71">
        <w:rPr>
          <w:rFonts w:ascii="Calibri" w:eastAsia="Times New Roman" w:hAnsi="Calibri"/>
          <w:color w:val="000000"/>
          <w:szCs w:val="24"/>
        </w:rPr>
        <w:t xml:space="preserve"> Drawings need not be professional, but should be correct in scale</w:t>
      </w:r>
      <w:r w:rsidR="00DE1A64" w:rsidRPr="00C75D71">
        <w:rPr>
          <w:rFonts w:ascii="Calibri" w:eastAsia="Times New Roman" w:hAnsi="Calibri"/>
          <w:color w:val="000000"/>
          <w:szCs w:val="24"/>
        </w:rPr>
        <w:t>, include a north arrow,</w:t>
      </w:r>
      <w:r w:rsidRPr="00C75D71">
        <w:rPr>
          <w:rFonts w:ascii="Calibri" w:eastAsia="Times New Roman" w:hAnsi="Calibri"/>
          <w:color w:val="000000"/>
          <w:szCs w:val="24"/>
        </w:rPr>
        <w:t xml:space="preserve"> and </w:t>
      </w:r>
      <w:r w:rsidR="00F37DA0" w:rsidRPr="00C75D71">
        <w:rPr>
          <w:rFonts w:ascii="Calibri" w:eastAsia="Times New Roman" w:hAnsi="Calibri"/>
          <w:color w:val="000000"/>
          <w:szCs w:val="24"/>
        </w:rPr>
        <w:t xml:space="preserve">be </w:t>
      </w:r>
      <w:r w:rsidRPr="00C75D71">
        <w:rPr>
          <w:rFonts w:ascii="Calibri" w:eastAsia="Times New Roman" w:hAnsi="Calibri"/>
          <w:color w:val="000000"/>
          <w:szCs w:val="24"/>
        </w:rPr>
        <w:t xml:space="preserve">sufficiently detailed to indicate the scope of work to be implemented. </w:t>
      </w:r>
      <w:r w:rsidR="00F37DA0" w:rsidRPr="00C75D71">
        <w:rPr>
          <w:rFonts w:ascii="Calibri" w:eastAsia="Times New Roman" w:hAnsi="Calibri"/>
          <w:color w:val="000000"/>
          <w:szCs w:val="24"/>
        </w:rPr>
        <w:t xml:space="preserve">All applications must include a site plan regardless of the work proposed.  </w:t>
      </w:r>
      <w:r w:rsidRPr="00C75D71">
        <w:rPr>
          <w:rFonts w:ascii="Calibri" w:eastAsia="Times New Roman" w:hAnsi="Calibri"/>
          <w:color w:val="000000"/>
          <w:szCs w:val="24"/>
        </w:rPr>
        <w:t xml:space="preserve">A site plan </w:t>
      </w:r>
      <w:r w:rsidR="00950B5E" w:rsidRPr="00C75D71">
        <w:rPr>
          <w:rFonts w:ascii="Calibri" w:eastAsia="Times New Roman" w:hAnsi="Calibri"/>
          <w:color w:val="000000"/>
          <w:szCs w:val="24"/>
        </w:rPr>
        <w:t>c</w:t>
      </w:r>
      <w:r w:rsidRPr="00C75D71">
        <w:rPr>
          <w:rFonts w:ascii="Calibri" w:eastAsia="Times New Roman" w:hAnsi="Calibri"/>
          <w:color w:val="000000"/>
          <w:szCs w:val="24"/>
        </w:rPr>
        <w:t xml:space="preserve">onsists of: </w:t>
      </w:r>
    </w:p>
    <w:p w14:paraId="60255907" w14:textId="77777777" w:rsidR="00EA067E" w:rsidRPr="00C75D71" w:rsidRDefault="00EA067E" w:rsidP="00B34F40">
      <w:pPr>
        <w:numPr>
          <w:ilvl w:val="2"/>
          <w:numId w:val="34"/>
        </w:numPr>
        <w:autoSpaceDE w:val="0"/>
        <w:autoSpaceDN w:val="0"/>
        <w:adjustRightInd w:val="0"/>
        <w:ind w:left="1440"/>
        <w:jc w:val="both"/>
        <w:rPr>
          <w:rFonts w:ascii="Calibri" w:eastAsia="Times New Roman" w:hAnsi="Calibri"/>
          <w:color w:val="000000"/>
          <w:szCs w:val="24"/>
        </w:rPr>
      </w:pPr>
      <w:r w:rsidRPr="00C75D71">
        <w:rPr>
          <w:rFonts w:ascii="Calibri" w:eastAsia="Times New Roman" w:hAnsi="Calibri"/>
          <w:color w:val="000000"/>
          <w:szCs w:val="24"/>
        </w:rPr>
        <w:t>Location of property lines, streets, alleys and easements;</w:t>
      </w:r>
    </w:p>
    <w:p w14:paraId="13D5498C" w14:textId="77777777" w:rsidR="00EA067E" w:rsidRPr="00C75D71" w:rsidRDefault="00EA067E" w:rsidP="00B34F40">
      <w:pPr>
        <w:numPr>
          <w:ilvl w:val="2"/>
          <w:numId w:val="34"/>
        </w:numPr>
        <w:autoSpaceDE w:val="0"/>
        <w:autoSpaceDN w:val="0"/>
        <w:adjustRightInd w:val="0"/>
        <w:ind w:left="1440"/>
        <w:jc w:val="both"/>
        <w:rPr>
          <w:rFonts w:ascii="Calibri" w:eastAsia="Times New Roman" w:hAnsi="Calibri"/>
          <w:color w:val="000000"/>
          <w:szCs w:val="24"/>
        </w:rPr>
      </w:pPr>
      <w:r w:rsidRPr="00C75D71">
        <w:rPr>
          <w:rFonts w:ascii="Calibri" w:eastAsia="Times New Roman" w:hAnsi="Calibri"/>
          <w:color w:val="000000"/>
          <w:szCs w:val="24"/>
        </w:rPr>
        <w:t>An outline or “footprint” of all existing structures (e.g., house, garage, carport, shade structure or patio cover, guesthouse and other outbuildings);</w:t>
      </w:r>
    </w:p>
    <w:p w14:paraId="787337D4" w14:textId="77777777" w:rsidR="00075317" w:rsidRPr="00C75D71" w:rsidRDefault="008D3B99" w:rsidP="00B34F40">
      <w:pPr>
        <w:numPr>
          <w:ilvl w:val="2"/>
          <w:numId w:val="34"/>
        </w:numPr>
        <w:autoSpaceDE w:val="0"/>
        <w:autoSpaceDN w:val="0"/>
        <w:adjustRightInd w:val="0"/>
        <w:ind w:left="1440"/>
        <w:jc w:val="both"/>
        <w:rPr>
          <w:rFonts w:ascii="Calibri" w:eastAsia="Times New Roman" w:hAnsi="Calibri"/>
          <w:color w:val="000000"/>
          <w:szCs w:val="24"/>
        </w:rPr>
      </w:pPr>
      <w:r w:rsidRPr="00C75D71">
        <w:rPr>
          <w:rFonts w:ascii="Calibri" w:eastAsia="Times New Roman" w:hAnsi="Calibri"/>
          <w:color w:val="000000"/>
          <w:szCs w:val="24"/>
        </w:rPr>
        <w:t xml:space="preserve">Location of driveways, </w:t>
      </w:r>
      <w:r w:rsidR="00EA067E" w:rsidRPr="00C75D71">
        <w:rPr>
          <w:rFonts w:ascii="Calibri" w:eastAsia="Times New Roman" w:hAnsi="Calibri"/>
          <w:color w:val="000000"/>
          <w:szCs w:val="24"/>
        </w:rPr>
        <w:t>sidewalks, swimming pools, fences</w:t>
      </w:r>
      <w:r w:rsidRPr="00C75D71">
        <w:rPr>
          <w:rFonts w:ascii="Calibri" w:eastAsia="Times New Roman" w:hAnsi="Calibri"/>
          <w:color w:val="000000"/>
          <w:szCs w:val="24"/>
        </w:rPr>
        <w:t xml:space="preserve"> and walls</w:t>
      </w:r>
      <w:r w:rsidR="00950B5E" w:rsidRPr="00C75D71">
        <w:rPr>
          <w:rFonts w:ascii="Calibri" w:eastAsia="Times New Roman" w:hAnsi="Calibri"/>
          <w:color w:val="000000"/>
          <w:szCs w:val="24"/>
        </w:rPr>
        <w:t>; and</w:t>
      </w:r>
    </w:p>
    <w:p w14:paraId="7731B427" w14:textId="77777777" w:rsidR="00F37DA0" w:rsidRPr="00C75D71" w:rsidRDefault="00F37DA0" w:rsidP="00B34F40">
      <w:pPr>
        <w:numPr>
          <w:ilvl w:val="2"/>
          <w:numId w:val="34"/>
        </w:numPr>
        <w:autoSpaceDE w:val="0"/>
        <w:autoSpaceDN w:val="0"/>
        <w:adjustRightInd w:val="0"/>
        <w:ind w:left="1440"/>
        <w:jc w:val="both"/>
        <w:rPr>
          <w:rFonts w:ascii="Calibri" w:eastAsia="Times New Roman" w:hAnsi="Calibri"/>
          <w:color w:val="000000"/>
          <w:szCs w:val="24"/>
        </w:rPr>
      </w:pPr>
      <w:r w:rsidRPr="00C75D71">
        <w:rPr>
          <w:rFonts w:ascii="Calibri" w:eastAsia="Times New Roman" w:hAnsi="Calibri"/>
          <w:color w:val="000000"/>
          <w:szCs w:val="24"/>
        </w:rPr>
        <w:t>Location of proposed work (for example, if you are repairing windows, indicate their locations on the site plan using numbers or letters consistent with the written scope of work</w:t>
      </w:r>
      <w:r w:rsidR="008D3B99" w:rsidRPr="00C75D71">
        <w:rPr>
          <w:rFonts w:ascii="Calibri" w:eastAsia="Times New Roman" w:hAnsi="Calibri"/>
          <w:color w:val="000000"/>
          <w:szCs w:val="24"/>
        </w:rPr>
        <w:t>)</w:t>
      </w:r>
      <w:r w:rsidRPr="00C75D71">
        <w:rPr>
          <w:rFonts w:ascii="Calibri" w:eastAsia="Times New Roman" w:hAnsi="Calibri"/>
          <w:color w:val="000000"/>
          <w:szCs w:val="24"/>
        </w:rPr>
        <w:t xml:space="preserve">.  </w:t>
      </w:r>
    </w:p>
    <w:p w14:paraId="48D92AFD" w14:textId="77777777" w:rsidR="00F37DA0" w:rsidRPr="00C75D71" w:rsidRDefault="00F37DA0" w:rsidP="00B34F40">
      <w:pPr>
        <w:autoSpaceDE w:val="0"/>
        <w:autoSpaceDN w:val="0"/>
        <w:adjustRightInd w:val="0"/>
        <w:ind w:left="1440"/>
        <w:jc w:val="both"/>
        <w:rPr>
          <w:rFonts w:ascii="Calibri" w:eastAsia="Times New Roman" w:hAnsi="Calibri"/>
          <w:color w:val="000000"/>
          <w:szCs w:val="24"/>
        </w:rPr>
      </w:pPr>
    </w:p>
    <w:p w14:paraId="4E52F843" w14:textId="77777777" w:rsidR="00F37DA0" w:rsidRPr="00C75D71" w:rsidRDefault="00F37DA0" w:rsidP="00B34F40">
      <w:pPr>
        <w:numPr>
          <w:ilvl w:val="0"/>
          <w:numId w:val="32"/>
        </w:numPr>
        <w:autoSpaceDE w:val="0"/>
        <w:autoSpaceDN w:val="0"/>
        <w:adjustRightInd w:val="0"/>
        <w:ind w:left="720"/>
        <w:jc w:val="both"/>
        <w:rPr>
          <w:rFonts w:ascii="Calibri" w:eastAsia="Times New Roman" w:hAnsi="Calibri"/>
          <w:color w:val="000000"/>
          <w:szCs w:val="24"/>
        </w:rPr>
      </w:pPr>
      <w:r w:rsidRPr="00C75D71">
        <w:rPr>
          <w:rFonts w:ascii="Calibri" w:eastAsia="Times New Roman" w:hAnsi="Calibri"/>
          <w:b/>
          <w:iCs/>
          <w:color w:val="000000"/>
          <w:szCs w:val="24"/>
        </w:rPr>
        <w:t>Elevations</w:t>
      </w:r>
      <w:r w:rsidRPr="00C75D71">
        <w:rPr>
          <w:rFonts w:ascii="Calibri" w:eastAsia="Times New Roman" w:hAnsi="Calibri"/>
          <w:b/>
          <w:color w:val="000000"/>
          <w:szCs w:val="24"/>
        </w:rPr>
        <w:t>:</w:t>
      </w:r>
      <w:r w:rsidRPr="00C75D71">
        <w:rPr>
          <w:rFonts w:ascii="Calibri" w:eastAsia="Times New Roman" w:hAnsi="Calibri"/>
          <w:color w:val="000000"/>
          <w:szCs w:val="24"/>
        </w:rPr>
        <w:t xml:space="preserve"> Line drawings of the exterior elements of the building showing the location and size of windows, doors, archways or other openings in the exterior walls and the roof configuration </w:t>
      </w:r>
      <w:r w:rsidR="008D3B99" w:rsidRPr="00C75D71">
        <w:rPr>
          <w:rFonts w:ascii="Calibri" w:eastAsia="Times New Roman" w:hAnsi="Calibri"/>
          <w:color w:val="000000"/>
          <w:szCs w:val="24"/>
        </w:rPr>
        <w:t>as necessary to the project scope</w:t>
      </w:r>
      <w:r w:rsidRPr="00C75D71">
        <w:rPr>
          <w:rFonts w:ascii="Calibri" w:eastAsia="Times New Roman" w:hAnsi="Calibri"/>
          <w:color w:val="000000"/>
          <w:szCs w:val="24"/>
        </w:rPr>
        <w:t xml:space="preserve">. </w:t>
      </w:r>
    </w:p>
    <w:p w14:paraId="600AFFB3" w14:textId="77777777" w:rsidR="00F37DA0" w:rsidRPr="00C75D71" w:rsidRDefault="00F37DA0" w:rsidP="00B34F40">
      <w:pPr>
        <w:autoSpaceDE w:val="0"/>
        <w:autoSpaceDN w:val="0"/>
        <w:adjustRightInd w:val="0"/>
        <w:ind w:left="720"/>
        <w:jc w:val="both"/>
        <w:rPr>
          <w:rFonts w:ascii="Calibri" w:eastAsia="Times New Roman" w:hAnsi="Calibri"/>
          <w:color w:val="000000"/>
          <w:szCs w:val="24"/>
        </w:rPr>
      </w:pPr>
    </w:p>
    <w:p w14:paraId="21005C4F" w14:textId="77777777" w:rsidR="00F37DA0" w:rsidRPr="00C75D71" w:rsidRDefault="00F37DA0" w:rsidP="00B34F40">
      <w:pPr>
        <w:numPr>
          <w:ilvl w:val="0"/>
          <w:numId w:val="32"/>
        </w:numPr>
        <w:autoSpaceDE w:val="0"/>
        <w:autoSpaceDN w:val="0"/>
        <w:adjustRightInd w:val="0"/>
        <w:ind w:left="720"/>
        <w:jc w:val="both"/>
        <w:rPr>
          <w:rFonts w:ascii="Calibri" w:eastAsia="Times New Roman" w:hAnsi="Calibri"/>
          <w:color w:val="000000"/>
          <w:szCs w:val="24"/>
        </w:rPr>
      </w:pPr>
      <w:r w:rsidRPr="00C75D71">
        <w:rPr>
          <w:rFonts w:ascii="Calibri" w:eastAsia="Times New Roman" w:hAnsi="Calibri"/>
          <w:b/>
          <w:color w:val="000000"/>
          <w:szCs w:val="24"/>
        </w:rPr>
        <w:t>Archi</w:t>
      </w:r>
      <w:r w:rsidRPr="00C75D71">
        <w:rPr>
          <w:rFonts w:ascii="Calibri" w:eastAsia="Times New Roman" w:hAnsi="Calibri"/>
          <w:b/>
          <w:iCs/>
          <w:color w:val="000000"/>
          <w:szCs w:val="24"/>
        </w:rPr>
        <w:t>val Documents</w:t>
      </w:r>
      <w:r w:rsidRPr="00C75D71">
        <w:rPr>
          <w:rFonts w:ascii="Calibri" w:eastAsia="Times New Roman" w:hAnsi="Calibri"/>
          <w:b/>
          <w:color w:val="000000"/>
          <w:szCs w:val="24"/>
        </w:rPr>
        <w:t>:</w:t>
      </w:r>
      <w:r w:rsidRPr="00C75D71">
        <w:rPr>
          <w:rFonts w:ascii="Calibri" w:eastAsia="Times New Roman" w:hAnsi="Calibri"/>
          <w:color w:val="000000"/>
          <w:szCs w:val="24"/>
        </w:rPr>
        <w:t xml:space="preserve"> If you are proposing to reconstruct or replicate a structure or feature, include documentation of its original appearance such as original plans or footprints, historic photographs or contemporary photo documentation showing evidence of the original structure or feature. </w:t>
      </w:r>
    </w:p>
    <w:p w14:paraId="25E1F3DB" w14:textId="77777777" w:rsidR="00F37DA0" w:rsidRPr="00C75D71" w:rsidRDefault="00F37DA0" w:rsidP="00B34F40">
      <w:pPr>
        <w:autoSpaceDE w:val="0"/>
        <w:autoSpaceDN w:val="0"/>
        <w:adjustRightInd w:val="0"/>
        <w:jc w:val="both"/>
        <w:rPr>
          <w:rFonts w:ascii="Calibri" w:eastAsia="Times New Roman" w:hAnsi="Calibri"/>
          <w:color w:val="000000"/>
          <w:szCs w:val="24"/>
        </w:rPr>
      </w:pPr>
    </w:p>
    <w:p w14:paraId="6854D207" w14:textId="77777777" w:rsidR="00F37DA0" w:rsidRPr="00C75D71" w:rsidRDefault="00F37DA0" w:rsidP="00B34F40">
      <w:pPr>
        <w:numPr>
          <w:ilvl w:val="0"/>
          <w:numId w:val="32"/>
        </w:numPr>
        <w:autoSpaceDE w:val="0"/>
        <w:autoSpaceDN w:val="0"/>
        <w:adjustRightInd w:val="0"/>
        <w:ind w:left="720"/>
        <w:jc w:val="both"/>
        <w:rPr>
          <w:rFonts w:ascii="Calibri" w:eastAsia="Times New Roman" w:hAnsi="Calibri"/>
          <w:color w:val="000000"/>
          <w:szCs w:val="24"/>
        </w:rPr>
      </w:pPr>
      <w:r w:rsidRPr="00C75D71">
        <w:rPr>
          <w:rFonts w:ascii="Calibri" w:eastAsia="Times New Roman" w:hAnsi="Calibri"/>
          <w:b/>
          <w:bCs/>
          <w:iCs/>
          <w:color w:val="000000"/>
          <w:szCs w:val="24"/>
        </w:rPr>
        <w:t>Engineer’s Report:</w:t>
      </w:r>
      <w:r w:rsidRPr="00C75D71">
        <w:rPr>
          <w:rFonts w:ascii="Calibri" w:eastAsia="Times New Roman" w:hAnsi="Calibri"/>
          <w:bCs/>
          <w:iCs/>
          <w:color w:val="000000"/>
          <w:szCs w:val="24"/>
        </w:rPr>
        <w:t xml:space="preserve"> </w:t>
      </w:r>
      <w:r w:rsidRPr="00C75D71">
        <w:rPr>
          <w:rFonts w:ascii="Calibri" w:eastAsia="Times New Roman" w:hAnsi="Calibri"/>
          <w:bCs/>
          <w:color w:val="000000"/>
          <w:szCs w:val="24"/>
        </w:rPr>
        <w:t xml:space="preserve">If you are proposing structural work to the foundation, exterior walls or roof you must attach an independent engineer’s report attesting to the problem and the recommended repair(s). </w:t>
      </w:r>
    </w:p>
    <w:p w14:paraId="190A3C99" w14:textId="77777777" w:rsidR="00F37DA0" w:rsidRPr="00C75D71" w:rsidRDefault="00F37DA0" w:rsidP="00B34F40">
      <w:pPr>
        <w:autoSpaceDE w:val="0"/>
        <w:autoSpaceDN w:val="0"/>
        <w:adjustRightInd w:val="0"/>
        <w:jc w:val="both"/>
        <w:rPr>
          <w:rFonts w:ascii="Calibri" w:eastAsia="Times New Roman" w:hAnsi="Calibri"/>
          <w:color w:val="000000"/>
          <w:szCs w:val="24"/>
        </w:rPr>
      </w:pPr>
    </w:p>
    <w:p w14:paraId="38C37C32" w14:textId="77777777" w:rsidR="00F37DA0" w:rsidRPr="00C75D71" w:rsidRDefault="00F37DA0" w:rsidP="00B34F40">
      <w:pPr>
        <w:pStyle w:val="BodyText"/>
        <w:numPr>
          <w:ilvl w:val="0"/>
          <w:numId w:val="31"/>
        </w:numPr>
        <w:ind w:left="720"/>
        <w:rPr>
          <w:rFonts w:ascii="Calibri" w:hAnsi="Calibri"/>
          <w:b/>
        </w:rPr>
      </w:pPr>
      <w:r w:rsidRPr="00C75D71">
        <w:rPr>
          <w:rFonts w:ascii="Calibri" w:hAnsi="Calibri"/>
          <w:b/>
          <w:u w:val="none"/>
        </w:rPr>
        <w:t>Photographs</w:t>
      </w:r>
      <w:r w:rsidR="00950B5E" w:rsidRPr="00C75D71">
        <w:rPr>
          <w:rFonts w:ascii="Calibri" w:hAnsi="Calibri"/>
          <w:b/>
          <w:u w:val="none"/>
        </w:rPr>
        <w:t xml:space="preserve">: </w:t>
      </w:r>
      <w:r w:rsidR="00950B5E" w:rsidRPr="00C75D71">
        <w:rPr>
          <w:rFonts w:ascii="Calibri" w:hAnsi="Calibri"/>
          <w:u w:val="none"/>
        </w:rPr>
        <w:t>Include color photographs of the current condition of the building as well as the locations of proposed work.</w:t>
      </w:r>
    </w:p>
    <w:p w14:paraId="3E804FFF" w14:textId="77777777" w:rsidR="00F37DA0" w:rsidRPr="00C75D71" w:rsidRDefault="00F37DA0" w:rsidP="00B34F40">
      <w:pPr>
        <w:pStyle w:val="BodyText"/>
        <w:ind w:left="360"/>
        <w:rPr>
          <w:rFonts w:ascii="Calibri" w:hAnsi="Calibri"/>
          <w:b/>
        </w:rPr>
      </w:pPr>
    </w:p>
    <w:p w14:paraId="5B89CE90" w14:textId="77777777" w:rsidR="00F37DA0" w:rsidRPr="00C75D71" w:rsidRDefault="00F37DA0" w:rsidP="00B34F40">
      <w:pPr>
        <w:pStyle w:val="BodyText"/>
        <w:numPr>
          <w:ilvl w:val="0"/>
          <w:numId w:val="31"/>
        </w:numPr>
        <w:ind w:left="720"/>
        <w:rPr>
          <w:rFonts w:ascii="Calibri" w:hAnsi="Calibri"/>
          <w:b/>
          <w:u w:val="none"/>
        </w:rPr>
      </w:pPr>
      <w:r w:rsidRPr="00C75D71">
        <w:rPr>
          <w:rFonts w:ascii="Calibri" w:hAnsi="Calibri"/>
          <w:b/>
          <w:u w:val="none"/>
        </w:rPr>
        <w:t>Manufacturer’s brochures (if applicable).</w:t>
      </w:r>
    </w:p>
    <w:p w14:paraId="50C65DDA" w14:textId="77777777" w:rsidR="00F37DA0" w:rsidRPr="00C75D71" w:rsidRDefault="00F37DA0" w:rsidP="00F37DA0">
      <w:pPr>
        <w:pStyle w:val="BodyText"/>
        <w:jc w:val="left"/>
        <w:rPr>
          <w:rFonts w:ascii="Calibri" w:hAnsi="Calibri"/>
          <w:b/>
          <w:u w:val="none"/>
        </w:rPr>
      </w:pPr>
    </w:p>
    <w:p w14:paraId="650B517B" w14:textId="77777777" w:rsidR="00F37DA0" w:rsidRPr="00C75D71" w:rsidRDefault="00F37DA0" w:rsidP="00B34F40">
      <w:pPr>
        <w:pStyle w:val="BodyText"/>
        <w:numPr>
          <w:ilvl w:val="0"/>
          <w:numId w:val="31"/>
        </w:numPr>
        <w:autoSpaceDE w:val="0"/>
        <w:autoSpaceDN w:val="0"/>
        <w:adjustRightInd w:val="0"/>
        <w:ind w:left="720"/>
        <w:rPr>
          <w:rFonts w:ascii="Calibri" w:hAnsi="Calibri"/>
          <w:b/>
          <w:u w:val="none"/>
        </w:rPr>
      </w:pPr>
      <w:r w:rsidRPr="00C75D71">
        <w:rPr>
          <w:rFonts w:ascii="Calibri" w:hAnsi="Calibri"/>
          <w:b/>
          <w:u w:val="none"/>
        </w:rPr>
        <w:t>Cost Estimates/Proposals:</w:t>
      </w:r>
      <w:r w:rsidR="0064654F" w:rsidRPr="00C75D71">
        <w:rPr>
          <w:rFonts w:ascii="Calibri" w:hAnsi="Calibri"/>
          <w:b/>
          <w:u w:val="none"/>
        </w:rPr>
        <w:t xml:space="preserve"> </w:t>
      </w:r>
      <w:r w:rsidR="0064654F" w:rsidRPr="00C75D71">
        <w:rPr>
          <w:rFonts w:ascii="Calibri" w:hAnsi="Calibri"/>
        </w:rPr>
        <w:t xml:space="preserve">The contractor’s license number is required to be included on the cost estimates/proposals.  </w:t>
      </w:r>
    </w:p>
    <w:p w14:paraId="7E41BAFD" w14:textId="77777777" w:rsidR="00F37DA0" w:rsidRPr="00C75D71" w:rsidRDefault="00F37DA0" w:rsidP="00B34F40">
      <w:pPr>
        <w:pStyle w:val="BodyText"/>
        <w:numPr>
          <w:ilvl w:val="3"/>
          <w:numId w:val="23"/>
        </w:numPr>
        <w:autoSpaceDE w:val="0"/>
        <w:autoSpaceDN w:val="0"/>
        <w:adjustRightInd w:val="0"/>
        <w:ind w:left="1440"/>
        <w:rPr>
          <w:rFonts w:ascii="Calibri" w:hAnsi="Calibri"/>
          <w:u w:val="none"/>
        </w:rPr>
      </w:pPr>
      <w:r w:rsidRPr="00C75D71">
        <w:rPr>
          <w:rFonts w:ascii="Calibri" w:hAnsi="Calibri"/>
          <w:u w:val="none"/>
        </w:rPr>
        <w:t>Provide two original itemized cost estimates/proposals for each item of the work proposed. The exception to this requirement is in the case of a sole source. A sole source is applicable when only one contractor is qualified to perform the work.</w:t>
      </w:r>
    </w:p>
    <w:p w14:paraId="3AAF7DE9" w14:textId="77777777" w:rsidR="008D3B99" w:rsidRPr="00C75D71" w:rsidRDefault="00F37DA0" w:rsidP="00B34F40">
      <w:pPr>
        <w:pStyle w:val="BodyText"/>
        <w:numPr>
          <w:ilvl w:val="1"/>
          <w:numId w:val="23"/>
        </w:numPr>
        <w:autoSpaceDE w:val="0"/>
        <w:autoSpaceDN w:val="0"/>
        <w:adjustRightInd w:val="0"/>
        <w:ind w:left="1440"/>
        <w:rPr>
          <w:rFonts w:ascii="Calibri" w:hAnsi="Calibri"/>
          <w:u w:val="none"/>
        </w:rPr>
      </w:pPr>
      <w:r w:rsidRPr="00C75D71">
        <w:rPr>
          <w:rFonts w:ascii="Calibri" w:hAnsi="Calibri"/>
          <w:u w:val="none"/>
        </w:rPr>
        <w:t>Each cost estimate/proposal shall be itemized, comparable and for the same type of product and/or scope of work</w:t>
      </w:r>
      <w:r w:rsidR="008D3B99" w:rsidRPr="00C75D71">
        <w:rPr>
          <w:rFonts w:ascii="Calibri" w:hAnsi="Calibri"/>
          <w:u w:val="none"/>
        </w:rPr>
        <w:t xml:space="preserve">, and </w:t>
      </w:r>
      <w:r w:rsidRPr="00C75D71">
        <w:rPr>
          <w:rFonts w:ascii="Calibri" w:hAnsi="Calibri"/>
          <w:u w:val="none"/>
        </w:rPr>
        <w:t>shall be on the letterhead of the contractor providing the cost estimate. Cost estimates/ proposals shall include material types, size of area(s) or quantity of materials to be used for all components of work. For example, “40 linear feet of trim.”</w:t>
      </w:r>
    </w:p>
    <w:p w14:paraId="797E332D" w14:textId="77777777" w:rsidR="00F37DA0" w:rsidRPr="00C75D71" w:rsidRDefault="00F37DA0" w:rsidP="00F37DA0">
      <w:pPr>
        <w:pStyle w:val="BodyText"/>
        <w:jc w:val="left"/>
        <w:rPr>
          <w:rFonts w:ascii="Calibri" w:hAnsi="Calibri"/>
          <w:u w:val="none"/>
        </w:rPr>
      </w:pPr>
    </w:p>
    <w:p w14:paraId="797E35E3" w14:textId="77777777" w:rsidR="000C1534" w:rsidRPr="00C75D71" w:rsidRDefault="000C1534" w:rsidP="00390310">
      <w:pPr>
        <w:pStyle w:val="BodyText"/>
        <w:rPr>
          <w:rFonts w:ascii="Calibri" w:hAnsi="Calibri"/>
        </w:rPr>
      </w:pPr>
    </w:p>
    <w:p w14:paraId="79E63F12" w14:textId="77777777" w:rsidR="000C1534" w:rsidRPr="00C75D71" w:rsidRDefault="000C1534" w:rsidP="00390310">
      <w:pPr>
        <w:pStyle w:val="BodyText"/>
        <w:rPr>
          <w:rFonts w:ascii="Calibri" w:hAnsi="Calibri"/>
        </w:rPr>
      </w:pPr>
    </w:p>
    <w:p w14:paraId="110E8E40" w14:textId="77777777" w:rsidR="00A04983" w:rsidRPr="00C75D71" w:rsidRDefault="00A04983" w:rsidP="00A04983">
      <w:pPr>
        <w:pStyle w:val="BodyText"/>
        <w:pBdr>
          <w:top w:val="single" w:sz="4" w:space="1" w:color="auto"/>
          <w:left w:val="single" w:sz="4" w:space="4" w:color="auto"/>
          <w:bottom w:val="single" w:sz="4" w:space="1" w:color="auto"/>
          <w:right w:val="single" w:sz="4" w:space="4" w:color="auto"/>
        </w:pBdr>
        <w:shd w:val="clear" w:color="auto" w:fill="D9D9D9"/>
        <w:jc w:val="center"/>
        <w:rPr>
          <w:rFonts w:ascii="Calibri" w:hAnsi="Calibri"/>
          <w:b/>
          <w:u w:val="none"/>
        </w:rPr>
      </w:pPr>
      <w:r w:rsidRPr="00C75D71">
        <w:rPr>
          <w:rFonts w:ascii="Calibri" w:hAnsi="Calibri"/>
          <w:b/>
          <w:u w:val="none"/>
        </w:rPr>
        <w:t xml:space="preserve">PART IV. </w:t>
      </w:r>
      <w:r w:rsidR="0064654F" w:rsidRPr="00C75D71">
        <w:rPr>
          <w:rFonts w:ascii="Calibri" w:hAnsi="Calibri"/>
          <w:b/>
          <w:u w:val="none"/>
        </w:rPr>
        <w:t>SUBMITTAL CHECKLIST</w:t>
      </w:r>
    </w:p>
    <w:p w14:paraId="7673F8B3" w14:textId="77777777" w:rsidR="00075317" w:rsidRPr="00C75D71" w:rsidRDefault="00075317" w:rsidP="00075317">
      <w:pPr>
        <w:rPr>
          <w:rFonts w:ascii="Calibri" w:hAnsi="Calibri"/>
          <w:b/>
          <w:szCs w:val="24"/>
        </w:rPr>
      </w:pPr>
    </w:p>
    <w:p w14:paraId="5A18E7DB" w14:textId="77777777" w:rsidR="00A04983" w:rsidRPr="00C75D71" w:rsidRDefault="00A04983" w:rsidP="00A04983">
      <w:pPr>
        <w:numPr>
          <w:ilvl w:val="0"/>
          <w:numId w:val="24"/>
        </w:numPr>
        <w:ind w:left="1080" w:right="720"/>
        <w:rPr>
          <w:rFonts w:ascii="Calibri" w:hAnsi="Calibri"/>
          <w:szCs w:val="24"/>
        </w:rPr>
      </w:pPr>
      <w:r w:rsidRPr="00C75D71">
        <w:rPr>
          <w:rFonts w:ascii="Calibri" w:hAnsi="Calibri"/>
          <w:szCs w:val="24"/>
        </w:rPr>
        <w:t xml:space="preserve">One hard copy of </w:t>
      </w:r>
      <w:r w:rsidR="00A939B6" w:rsidRPr="00C75D71">
        <w:rPr>
          <w:rFonts w:ascii="Calibri" w:hAnsi="Calibri"/>
          <w:szCs w:val="24"/>
        </w:rPr>
        <w:t xml:space="preserve">the completed, signed and notarized Grant Application and </w:t>
      </w:r>
      <w:r w:rsidR="00FA33F3" w:rsidRPr="00C75D71">
        <w:rPr>
          <w:rFonts w:ascii="Calibri" w:hAnsi="Calibri"/>
          <w:szCs w:val="24"/>
        </w:rPr>
        <w:t xml:space="preserve">all applicable </w:t>
      </w:r>
      <w:r w:rsidRPr="00C75D71">
        <w:rPr>
          <w:rFonts w:ascii="Calibri" w:hAnsi="Calibri"/>
          <w:szCs w:val="24"/>
        </w:rPr>
        <w:t>Additional Required Documents</w:t>
      </w:r>
      <w:r w:rsidR="00FA33F3" w:rsidRPr="00C75D71">
        <w:rPr>
          <w:rFonts w:ascii="Calibri" w:hAnsi="Calibri"/>
          <w:szCs w:val="24"/>
        </w:rPr>
        <w:t xml:space="preserve"> from Part III</w:t>
      </w:r>
      <w:r w:rsidRPr="00C75D71">
        <w:rPr>
          <w:rFonts w:ascii="Calibri" w:hAnsi="Calibri"/>
          <w:szCs w:val="24"/>
        </w:rPr>
        <w:t>.</w:t>
      </w:r>
    </w:p>
    <w:p w14:paraId="0883AE14" w14:textId="77777777" w:rsidR="00FA33F3" w:rsidRPr="00C75D71" w:rsidRDefault="004A3C92" w:rsidP="00FA33F3">
      <w:pPr>
        <w:numPr>
          <w:ilvl w:val="0"/>
          <w:numId w:val="24"/>
        </w:numPr>
        <w:ind w:left="1080" w:right="720"/>
        <w:rPr>
          <w:rFonts w:ascii="Calibri" w:hAnsi="Calibri"/>
          <w:szCs w:val="24"/>
        </w:rPr>
      </w:pPr>
      <w:r>
        <w:rPr>
          <w:rFonts w:ascii="Calibri" w:hAnsi="Calibri"/>
          <w:szCs w:val="24"/>
        </w:rPr>
        <w:t>One electronic</w:t>
      </w:r>
      <w:r w:rsidR="00A04983" w:rsidRPr="00C75D71">
        <w:rPr>
          <w:rFonts w:ascii="Calibri" w:hAnsi="Calibri"/>
          <w:szCs w:val="24"/>
        </w:rPr>
        <w:t xml:space="preserve"> copy of completed, signed and notarized </w:t>
      </w:r>
      <w:r w:rsidR="00A939B6" w:rsidRPr="00C75D71">
        <w:rPr>
          <w:rFonts w:ascii="Calibri" w:hAnsi="Calibri"/>
          <w:szCs w:val="24"/>
        </w:rPr>
        <w:t xml:space="preserve">Grant Application </w:t>
      </w:r>
      <w:r w:rsidR="00FA33F3" w:rsidRPr="00C75D71">
        <w:rPr>
          <w:rFonts w:ascii="Calibri" w:hAnsi="Calibri"/>
          <w:szCs w:val="24"/>
        </w:rPr>
        <w:t>and all applicable Additional Required Documents from Part III.</w:t>
      </w:r>
    </w:p>
    <w:p w14:paraId="3EB9EFDC" w14:textId="77777777" w:rsidR="00296501" w:rsidRPr="00C75D71" w:rsidRDefault="00296501" w:rsidP="00FA33F3">
      <w:pPr>
        <w:ind w:left="1080" w:right="720"/>
        <w:rPr>
          <w:rFonts w:ascii="Calibri" w:hAnsi="Calibri"/>
          <w:b/>
          <w:bCs/>
          <w:szCs w:val="24"/>
        </w:rPr>
      </w:pPr>
    </w:p>
    <w:p w14:paraId="7E33A668" w14:textId="77777777" w:rsidR="00F74E0F" w:rsidRPr="00C75D71" w:rsidRDefault="000425CB" w:rsidP="00625B1E">
      <w:pPr>
        <w:pStyle w:val="BodyText"/>
        <w:ind w:left="90"/>
        <w:rPr>
          <w:rFonts w:ascii="Calibri" w:hAnsi="Calibri"/>
          <w:u w:val="none"/>
        </w:rPr>
      </w:pPr>
      <w:r w:rsidRPr="00C75D71">
        <w:rPr>
          <w:rFonts w:ascii="Calibri" w:hAnsi="Calibri"/>
          <w:u w:val="none"/>
        </w:rPr>
        <w:t xml:space="preserve"> </w:t>
      </w:r>
    </w:p>
    <w:p w14:paraId="1E83DBAB" w14:textId="77777777" w:rsidR="00390310" w:rsidRPr="00C75D71" w:rsidRDefault="00390310" w:rsidP="00F11C4F">
      <w:pPr>
        <w:pBdr>
          <w:top w:val="single" w:sz="4" w:space="1" w:color="auto"/>
          <w:left w:val="single" w:sz="4" w:space="4" w:color="auto"/>
          <w:bottom w:val="single" w:sz="4" w:space="1" w:color="auto"/>
          <w:right w:val="single" w:sz="4" w:space="4" w:color="auto"/>
        </w:pBdr>
        <w:shd w:val="clear" w:color="auto" w:fill="D9D9D9"/>
        <w:jc w:val="center"/>
        <w:rPr>
          <w:rFonts w:ascii="Calibri" w:hAnsi="Calibri"/>
          <w:b/>
          <w:bCs/>
          <w:szCs w:val="24"/>
        </w:rPr>
      </w:pPr>
      <w:r w:rsidRPr="00C75D71">
        <w:rPr>
          <w:rFonts w:ascii="Calibri" w:hAnsi="Calibri"/>
          <w:b/>
          <w:bCs/>
          <w:szCs w:val="24"/>
        </w:rPr>
        <w:t>ADMINISTRATION</w:t>
      </w:r>
    </w:p>
    <w:p w14:paraId="438EFA93" w14:textId="77777777" w:rsidR="00390310" w:rsidRPr="00C75D71" w:rsidRDefault="00390310" w:rsidP="00390310">
      <w:pPr>
        <w:pStyle w:val="BodyText"/>
        <w:jc w:val="center"/>
        <w:rPr>
          <w:rFonts w:ascii="Calibri" w:hAnsi="Calibri"/>
          <w:b/>
          <w:bCs/>
        </w:rPr>
      </w:pPr>
    </w:p>
    <w:p w14:paraId="5F2FAFDE" w14:textId="77777777" w:rsidR="00025510" w:rsidRPr="00C75D71" w:rsidRDefault="00390310" w:rsidP="00390310">
      <w:pPr>
        <w:pStyle w:val="BodyText"/>
        <w:rPr>
          <w:rFonts w:ascii="Calibri" w:hAnsi="Calibri"/>
          <w:u w:val="none"/>
        </w:rPr>
      </w:pPr>
      <w:r w:rsidRPr="00C75D71">
        <w:rPr>
          <w:rFonts w:ascii="Calibri" w:hAnsi="Calibri"/>
          <w:u w:val="none"/>
        </w:rPr>
        <w:t xml:space="preserve">The </w:t>
      </w:r>
      <w:r w:rsidR="00465D22" w:rsidRPr="00C75D71">
        <w:rPr>
          <w:rFonts w:ascii="Calibri" w:hAnsi="Calibri"/>
          <w:u w:val="none"/>
        </w:rPr>
        <w:t xml:space="preserve">Centennial staff </w:t>
      </w:r>
      <w:r w:rsidRPr="00C75D71">
        <w:rPr>
          <w:rFonts w:ascii="Calibri" w:hAnsi="Calibri"/>
          <w:u w:val="none"/>
        </w:rPr>
        <w:t xml:space="preserve">administers the day-to-day operations of the </w:t>
      </w:r>
      <w:r w:rsidR="00465D22" w:rsidRPr="00C75D71">
        <w:rPr>
          <w:rFonts w:ascii="Calibri" w:hAnsi="Calibri"/>
          <w:u w:val="none"/>
        </w:rPr>
        <w:t xml:space="preserve">Centennial </w:t>
      </w:r>
      <w:r w:rsidR="00155944" w:rsidRPr="00C75D71">
        <w:rPr>
          <w:rFonts w:ascii="Calibri" w:hAnsi="Calibri"/>
          <w:u w:val="none"/>
        </w:rPr>
        <w:t>Legacy</w:t>
      </w:r>
      <w:r w:rsidRPr="00C75D71">
        <w:rPr>
          <w:rFonts w:ascii="Calibri" w:hAnsi="Calibri"/>
          <w:u w:val="none"/>
        </w:rPr>
        <w:t xml:space="preserve"> Grant program.  Fiscal and project reviews are done by city staff familiar with </w:t>
      </w:r>
      <w:r w:rsidR="001236A4" w:rsidRPr="00C75D71">
        <w:rPr>
          <w:rFonts w:ascii="Calibri" w:hAnsi="Calibri"/>
          <w:u w:val="none"/>
        </w:rPr>
        <w:t>s</w:t>
      </w:r>
      <w:r w:rsidRPr="00C75D71">
        <w:rPr>
          <w:rFonts w:ascii="Calibri" w:hAnsi="Calibri"/>
          <w:u w:val="none"/>
        </w:rPr>
        <w:t xml:space="preserve">tate and local fiscal requirements and historic preservation principles and standards.  The </w:t>
      </w:r>
      <w:r w:rsidR="00465D22" w:rsidRPr="00C75D71">
        <w:rPr>
          <w:rFonts w:ascii="Calibri" w:hAnsi="Calibri"/>
          <w:u w:val="none"/>
        </w:rPr>
        <w:t>Commission</w:t>
      </w:r>
      <w:r w:rsidRPr="00C75D71">
        <w:rPr>
          <w:rFonts w:ascii="Calibri" w:hAnsi="Calibri"/>
          <w:u w:val="none"/>
        </w:rPr>
        <w:t xml:space="preserve"> encourage</w:t>
      </w:r>
      <w:r w:rsidR="00BB2E03" w:rsidRPr="00C75D71">
        <w:rPr>
          <w:rFonts w:ascii="Calibri" w:hAnsi="Calibri"/>
          <w:u w:val="none"/>
        </w:rPr>
        <w:t>s</w:t>
      </w:r>
      <w:r w:rsidRPr="00C75D71">
        <w:rPr>
          <w:rFonts w:ascii="Calibri" w:hAnsi="Calibri"/>
          <w:u w:val="none"/>
        </w:rPr>
        <w:t xml:space="preserve"> potential applicants and grantees to contact staff at any time for answers or discussion regarding this program.  </w:t>
      </w:r>
    </w:p>
    <w:p w14:paraId="437AC904" w14:textId="77777777" w:rsidR="00025510" w:rsidRPr="00C75D71" w:rsidRDefault="00025510" w:rsidP="00390310">
      <w:pPr>
        <w:pStyle w:val="BodyText"/>
        <w:rPr>
          <w:rFonts w:ascii="Calibri" w:hAnsi="Calibri"/>
          <w:u w:val="none"/>
        </w:rPr>
      </w:pPr>
    </w:p>
    <w:p w14:paraId="587E7179" w14:textId="5483D933" w:rsidR="00390310" w:rsidRPr="00C75D71" w:rsidRDefault="00BE4B82" w:rsidP="00390310">
      <w:pPr>
        <w:pStyle w:val="BodyText"/>
        <w:rPr>
          <w:rFonts w:ascii="Calibri" w:hAnsi="Calibri"/>
          <w:u w:val="none"/>
        </w:rPr>
      </w:pPr>
      <w:r w:rsidRPr="0063657C">
        <w:rPr>
          <w:rFonts w:ascii="Calibri" w:hAnsi="Calibri"/>
          <w:b/>
          <w:u w:val="none"/>
        </w:rPr>
        <w:t>FOR QUESTIONS:</w:t>
      </w:r>
    </w:p>
    <w:p w14:paraId="05D412B1" w14:textId="77777777" w:rsidR="00773926" w:rsidRPr="00C75D71" w:rsidRDefault="00773926" w:rsidP="007779EE">
      <w:pPr>
        <w:rPr>
          <w:rFonts w:ascii="Calibri" w:hAnsi="Calibri"/>
          <w:szCs w:val="24"/>
        </w:rPr>
      </w:pPr>
    </w:p>
    <w:p w14:paraId="04338F4D" w14:textId="77777777" w:rsidR="0031159C" w:rsidRPr="00E46AA3" w:rsidRDefault="0031159C" w:rsidP="0031159C">
      <w:r>
        <w:t>Sidney Noyce</w:t>
      </w:r>
    </w:p>
    <w:p w14:paraId="490D3BFD" w14:textId="77777777" w:rsidR="0031159C" w:rsidRDefault="0031159C" w:rsidP="0031159C">
      <w:pPr>
        <w:rPr>
          <w:rFonts w:ascii="Times New Roman" w:hAnsi="Times New Roman"/>
          <w:szCs w:val="24"/>
        </w:rPr>
      </w:pPr>
      <w:r>
        <w:rPr>
          <w:rFonts w:ascii="Times New Roman" w:hAnsi="Times New Roman"/>
          <w:szCs w:val="24"/>
        </w:rPr>
        <w:t>Commission for the Las Vegas Centennial</w:t>
      </w:r>
    </w:p>
    <w:p w14:paraId="1BC32989" w14:textId="77777777" w:rsidR="0031159C" w:rsidRDefault="0031159C" w:rsidP="0031159C">
      <w:pPr>
        <w:rPr>
          <w:rFonts w:ascii="Times New Roman" w:hAnsi="Times New Roman"/>
          <w:szCs w:val="24"/>
        </w:rPr>
      </w:pPr>
      <w:r>
        <w:rPr>
          <w:rFonts w:ascii="Times New Roman" w:hAnsi="Times New Roman"/>
          <w:szCs w:val="24"/>
        </w:rPr>
        <w:t>Development Services Center</w:t>
      </w:r>
    </w:p>
    <w:p w14:paraId="291D3155" w14:textId="77777777" w:rsidR="0031159C" w:rsidRDefault="0031159C" w:rsidP="0031159C">
      <w:pPr>
        <w:rPr>
          <w:rFonts w:ascii="Times New Roman" w:hAnsi="Times New Roman"/>
          <w:szCs w:val="24"/>
        </w:rPr>
      </w:pPr>
      <w:r>
        <w:rPr>
          <w:rFonts w:ascii="Times New Roman" w:hAnsi="Times New Roman"/>
          <w:szCs w:val="24"/>
        </w:rPr>
        <w:t>333 N. Rancho Drive</w:t>
      </w:r>
    </w:p>
    <w:p w14:paraId="5FFA4512" w14:textId="77777777" w:rsidR="0031159C" w:rsidRPr="001236A4" w:rsidRDefault="0031159C" w:rsidP="0031159C">
      <w:pPr>
        <w:rPr>
          <w:rFonts w:ascii="Times New Roman" w:hAnsi="Times New Roman"/>
          <w:szCs w:val="24"/>
        </w:rPr>
      </w:pPr>
      <w:r>
        <w:rPr>
          <w:rFonts w:ascii="Times New Roman" w:hAnsi="Times New Roman"/>
          <w:szCs w:val="24"/>
        </w:rPr>
        <w:t>Las Vegas, NV  89106</w:t>
      </w:r>
    </w:p>
    <w:p w14:paraId="1F38B06A" w14:textId="77777777" w:rsidR="0031159C" w:rsidRDefault="0031159C" w:rsidP="0031159C">
      <w:pPr>
        <w:pStyle w:val="BodyText"/>
        <w:jc w:val="left"/>
        <w:rPr>
          <w:u w:val="none"/>
          <w:lang w:val="es-MX"/>
        </w:rPr>
      </w:pPr>
      <w:r>
        <w:rPr>
          <w:u w:val="none"/>
          <w:lang w:val="es-MX"/>
        </w:rPr>
        <w:t>P: (702) 229-6882</w:t>
      </w:r>
    </w:p>
    <w:p w14:paraId="5CD4830F" w14:textId="77777777" w:rsidR="0031159C" w:rsidRPr="00824733" w:rsidRDefault="0031159C" w:rsidP="0031159C">
      <w:pPr>
        <w:pStyle w:val="BodyText"/>
        <w:jc w:val="left"/>
        <w:rPr>
          <w:color w:val="000000"/>
          <w:lang w:val="es-MX"/>
        </w:rPr>
      </w:pPr>
      <w:r w:rsidRPr="00824733">
        <w:rPr>
          <w:u w:val="none"/>
          <w:lang w:val="es-MX"/>
        </w:rPr>
        <w:t>E:</w:t>
      </w:r>
      <w:r>
        <w:rPr>
          <w:u w:val="none"/>
          <w:lang w:val="es-MX"/>
        </w:rPr>
        <w:t>snoyce@lasvegasnevada.gov</w:t>
      </w:r>
    </w:p>
    <w:p w14:paraId="15CDF658" w14:textId="77777777" w:rsidR="00FD2FDA" w:rsidRPr="00C75D71" w:rsidRDefault="00FD2FDA" w:rsidP="00F82DD2">
      <w:pPr>
        <w:jc w:val="both"/>
        <w:rPr>
          <w:rFonts w:ascii="Calibri" w:hAnsi="Calibri"/>
          <w:szCs w:val="24"/>
          <w:lang w:val="es-MX"/>
        </w:rPr>
      </w:pPr>
      <w:bookmarkStart w:id="0" w:name="_GoBack"/>
      <w:bookmarkEnd w:id="0"/>
    </w:p>
    <w:sectPr w:rsidR="00FD2FDA" w:rsidRPr="00C75D71" w:rsidSect="007F398D">
      <w:footerReference w:type="even" r:id="rId10"/>
      <w:footerReference w:type="default" r:id="rId11"/>
      <w:pgSz w:w="12240" w:h="15840"/>
      <w:pgMar w:top="43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F323BA" w14:textId="77777777" w:rsidR="00832A27" w:rsidRDefault="00832A27">
      <w:r>
        <w:separator/>
      </w:r>
    </w:p>
  </w:endnote>
  <w:endnote w:type="continuationSeparator" w:id="0">
    <w:p w14:paraId="0DF55CF9" w14:textId="77777777" w:rsidR="00832A27" w:rsidRDefault="00832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D559C" w14:textId="77777777" w:rsidR="006A1757" w:rsidRDefault="006A1757" w:rsidP="00082E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FA27CC" w14:textId="77777777" w:rsidR="006A1757" w:rsidRDefault="006A17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CB3CD" w14:textId="411C7A59" w:rsidR="006A1757" w:rsidRDefault="006A1757" w:rsidP="00082E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1159C">
      <w:rPr>
        <w:rStyle w:val="PageNumber"/>
        <w:noProof/>
      </w:rPr>
      <w:t>10</w:t>
    </w:r>
    <w:r>
      <w:rPr>
        <w:rStyle w:val="PageNumber"/>
      </w:rPr>
      <w:fldChar w:fldCharType="end"/>
    </w:r>
  </w:p>
  <w:p w14:paraId="7F6A7E69" w14:textId="77777777" w:rsidR="006A1757" w:rsidRDefault="006A1757" w:rsidP="00305C19">
    <w:pPr>
      <w:pStyle w:val="Footer"/>
      <w:jc w:val="both"/>
    </w:pPr>
  </w:p>
  <w:p w14:paraId="3380722A" w14:textId="77777777" w:rsidR="006A1757" w:rsidRPr="00305C19" w:rsidRDefault="006A1757" w:rsidP="00305C19">
    <w:pPr>
      <w:pStyle w:val="Footer"/>
      <w:jc w:val="right"/>
      <w:rPr>
        <w:sz w:val="18"/>
        <w:szCs w:val="18"/>
      </w:rPr>
    </w:pPr>
    <w:r w:rsidRPr="00305C19">
      <w:rPr>
        <w:sz w:val="18"/>
        <w:szCs w:val="18"/>
      </w:rPr>
      <w:t>(</w:t>
    </w:r>
    <w:r>
      <w:rPr>
        <w:sz w:val="18"/>
        <w:szCs w:val="18"/>
      </w:rPr>
      <w:t xml:space="preserve">01/14 </w:t>
    </w:r>
    <w:r w:rsidRPr="00305C19">
      <w:rPr>
        <w:sz w:val="18"/>
        <w:szCs w:val="18"/>
      </w:rPr>
      <w:t xml:space="preserve"> rev</w:t>
    </w:r>
    <w:r>
      <w:rPr>
        <w:sz w:val="18"/>
        <w:szCs w:val="18"/>
      </w:rPr>
      <w:t>/cm</w:t>
    </w:r>
    <w:r w:rsidRPr="00305C19">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7A3A87" w14:textId="77777777" w:rsidR="00832A27" w:rsidRDefault="00832A27">
      <w:r>
        <w:separator/>
      </w:r>
    </w:p>
  </w:footnote>
  <w:footnote w:type="continuationSeparator" w:id="0">
    <w:p w14:paraId="5DB746F0" w14:textId="77777777" w:rsidR="00832A27" w:rsidRDefault="00832A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5537631"/>
    <w:multiLevelType w:val="multilevel"/>
    <w:tmpl w:val="1880643A"/>
    <w:lvl w:ilvl="0">
      <w:start w:val="1"/>
      <w:numFmt w:val="ideographDigital"/>
      <w:lvlText w:val=""/>
      <w:lvlJc w:val="left"/>
    </w:lvl>
    <w:lvl w:ilvl="1">
      <w:start w:val="1"/>
      <w:numFmt w:val="ideographDigital"/>
      <w:lvlText w:val=""/>
      <w:lvlJc w:val="left"/>
    </w:lvl>
    <w:lvl w:ilvl="2">
      <w:start w:val="1"/>
      <w:numFmt w:val="decimal"/>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FFFFFF1D"/>
    <w:multiLevelType w:val="multilevel"/>
    <w:tmpl w:val="60D2C0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24F51D3"/>
    <w:multiLevelType w:val="hybridMultilevel"/>
    <w:tmpl w:val="B434E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86408A"/>
    <w:multiLevelType w:val="hybridMultilevel"/>
    <w:tmpl w:val="78609828"/>
    <w:lvl w:ilvl="0" w:tplc="EFAAEDDC">
      <w:start w:val="1"/>
      <w:numFmt w:val="bullet"/>
      <w:lvlText w:val=""/>
      <w:lvlJc w:val="left"/>
      <w:pPr>
        <w:ind w:left="1440" w:hanging="360"/>
      </w:pPr>
      <w:rPr>
        <w:rFonts w:ascii="Wingdings 2" w:hAnsi="Wingdings 2"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3578C2"/>
    <w:multiLevelType w:val="singleLevel"/>
    <w:tmpl w:val="EFAAEDDC"/>
    <w:lvl w:ilvl="0">
      <w:start w:val="1"/>
      <w:numFmt w:val="bullet"/>
      <w:lvlText w:val=""/>
      <w:lvlJc w:val="left"/>
      <w:pPr>
        <w:ind w:left="360" w:hanging="360"/>
      </w:pPr>
      <w:rPr>
        <w:rFonts w:ascii="Wingdings 2" w:hAnsi="Wingdings 2" w:hint="default"/>
      </w:rPr>
    </w:lvl>
  </w:abstractNum>
  <w:abstractNum w:abstractNumId="5" w15:restartNumberingAfterBreak="0">
    <w:nsid w:val="099371E9"/>
    <w:multiLevelType w:val="hybridMultilevel"/>
    <w:tmpl w:val="29CE13C6"/>
    <w:lvl w:ilvl="0" w:tplc="EFAAEDDC">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019C9"/>
    <w:multiLevelType w:val="hybridMultilevel"/>
    <w:tmpl w:val="C428A73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9E4F24"/>
    <w:multiLevelType w:val="hybridMultilevel"/>
    <w:tmpl w:val="C3869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2D6C8E"/>
    <w:multiLevelType w:val="hybridMultilevel"/>
    <w:tmpl w:val="96F8581C"/>
    <w:lvl w:ilvl="0" w:tplc="EFAAEDDC">
      <w:start w:val="1"/>
      <w:numFmt w:val="bullet"/>
      <w:lvlText w:val=""/>
      <w:lvlJc w:val="left"/>
      <w:pPr>
        <w:ind w:left="1440" w:hanging="360"/>
      </w:pPr>
      <w:rPr>
        <w:rFonts w:ascii="Wingdings 2" w:hAnsi="Wingdings 2"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03725D5"/>
    <w:multiLevelType w:val="hybridMultilevel"/>
    <w:tmpl w:val="1F1A6ED6"/>
    <w:lvl w:ilvl="0" w:tplc="EFAAEDDC">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4650F8"/>
    <w:multiLevelType w:val="hybridMultilevel"/>
    <w:tmpl w:val="F2568746"/>
    <w:lvl w:ilvl="0" w:tplc="EFAAEDDC">
      <w:start w:val="1"/>
      <w:numFmt w:val="bullet"/>
      <w:lvlText w:val=""/>
      <w:lvlJc w:val="left"/>
      <w:pPr>
        <w:ind w:left="1080" w:hanging="360"/>
      </w:pPr>
      <w:rPr>
        <w:rFonts w:ascii="Wingdings 2" w:hAnsi="Wingdings 2"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4521B1B"/>
    <w:multiLevelType w:val="hybridMultilevel"/>
    <w:tmpl w:val="477A8C24"/>
    <w:lvl w:ilvl="0" w:tplc="EFAAEDDC">
      <w:start w:val="1"/>
      <w:numFmt w:val="bullet"/>
      <w:lvlText w:val=""/>
      <w:lvlJc w:val="left"/>
      <w:pPr>
        <w:ind w:left="720" w:hanging="360"/>
      </w:pPr>
      <w:rPr>
        <w:rFonts w:ascii="Wingdings 2" w:hAnsi="Wingdings 2" w:hint="default"/>
      </w:rPr>
    </w:lvl>
    <w:lvl w:ilvl="1" w:tplc="EFAAEDDC">
      <w:start w:val="1"/>
      <w:numFmt w:val="bullet"/>
      <w:lvlText w:val=""/>
      <w:lvlJc w:val="left"/>
      <w:pPr>
        <w:ind w:left="1440" w:hanging="360"/>
      </w:pPr>
      <w:rPr>
        <w:rFonts w:ascii="Wingdings 2" w:hAnsi="Wingdings 2"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124105"/>
    <w:multiLevelType w:val="hybridMultilevel"/>
    <w:tmpl w:val="3C04C74A"/>
    <w:lvl w:ilvl="0" w:tplc="EFAAEDDC">
      <w:start w:val="1"/>
      <w:numFmt w:val="bullet"/>
      <w:lvlText w:val=""/>
      <w:lvlJc w:val="left"/>
      <w:pPr>
        <w:ind w:left="720" w:hanging="360"/>
      </w:pPr>
      <w:rPr>
        <w:rFonts w:ascii="Wingdings 2" w:hAnsi="Wingdings 2" w:hint="default"/>
      </w:rPr>
    </w:lvl>
    <w:lvl w:ilvl="1" w:tplc="EFAAEDDC">
      <w:start w:val="1"/>
      <w:numFmt w:val="bullet"/>
      <w:lvlText w:val=""/>
      <w:lvlJc w:val="left"/>
      <w:pPr>
        <w:ind w:left="1440" w:hanging="360"/>
      </w:pPr>
      <w:rPr>
        <w:rFonts w:ascii="Wingdings 2" w:hAnsi="Wingdings 2"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391C70"/>
    <w:multiLevelType w:val="hybridMultilevel"/>
    <w:tmpl w:val="5888D91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3003BCF"/>
    <w:multiLevelType w:val="hybridMultilevel"/>
    <w:tmpl w:val="51081B6E"/>
    <w:lvl w:ilvl="0" w:tplc="EFAAEDDC">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6E10A6"/>
    <w:multiLevelType w:val="hybridMultilevel"/>
    <w:tmpl w:val="C07A782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A132672"/>
    <w:multiLevelType w:val="hybridMultilevel"/>
    <w:tmpl w:val="FE4A0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ED466B"/>
    <w:multiLevelType w:val="hybridMultilevel"/>
    <w:tmpl w:val="5222771E"/>
    <w:lvl w:ilvl="0" w:tplc="268C4220">
      <w:start w:val="1"/>
      <w:numFmt w:val="decimal"/>
      <w:lvlText w:val="%1."/>
      <w:lvlJc w:val="left"/>
      <w:pPr>
        <w:tabs>
          <w:tab w:val="num" w:pos="720"/>
        </w:tabs>
        <w:ind w:left="720" w:hanging="360"/>
      </w:pPr>
    </w:lvl>
    <w:lvl w:ilvl="1" w:tplc="31A054F4" w:tentative="1">
      <w:start w:val="1"/>
      <w:numFmt w:val="decimal"/>
      <w:lvlText w:val="%2."/>
      <w:lvlJc w:val="left"/>
      <w:pPr>
        <w:tabs>
          <w:tab w:val="num" w:pos="1440"/>
        </w:tabs>
        <w:ind w:left="1440" w:hanging="360"/>
      </w:pPr>
    </w:lvl>
    <w:lvl w:ilvl="2" w:tplc="AA74B12E" w:tentative="1">
      <w:start w:val="1"/>
      <w:numFmt w:val="decimal"/>
      <w:lvlText w:val="%3."/>
      <w:lvlJc w:val="left"/>
      <w:pPr>
        <w:tabs>
          <w:tab w:val="num" w:pos="2160"/>
        </w:tabs>
        <w:ind w:left="2160" w:hanging="360"/>
      </w:pPr>
    </w:lvl>
    <w:lvl w:ilvl="3" w:tplc="D9FEA4F4" w:tentative="1">
      <w:start w:val="1"/>
      <w:numFmt w:val="decimal"/>
      <w:lvlText w:val="%4."/>
      <w:lvlJc w:val="left"/>
      <w:pPr>
        <w:tabs>
          <w:tab w:val="num" w:pos="2880"/>
        </w:tabs>
        <w:ind w:left="2880" w:hanging="360"/>
      </w:pPr>
    </w:lvl>
    <w:lvl w:ilvl="4" w:tplc="9BAC8518" w:tentative="1">
      <w:start w:val="1"/>
      <w:numFmt w:val="decimal"/>
      <w:lvlText w:val="%5."/>
      <w:lvlJc w:val="left"/>
      <w:pPr>
        <w:tabs>
          <w:tab w:val="num" w:pos="3600"/>
        </w:tabs>
        <w:ind w:left="3600" w:hanging="360"/>
      </w:pPr>
    </w:lvl>
    <w:lvl w:ilvl="5" w:tplc="72104610" w:tentative="1">
      <w:start w:val="1"/>
      <w:numFmt w:val="decimal"/>
      <w:lvlText w:val="%6."/>
      <w:lvlJc w:val="left"/>
      <w:pPr>
        <w:tabs>
          <w:tab w:val="num" w:pos="4320"/>
        </w:tabs>
        <w:ind w:left="4320" w:hanging="360"/>
      </w:pPr>
    </w:lvl>
    <w:lvl w:ilvl="6" w:tplc="4C6E8ECE" w:tentative="1">
      <w:start w:val="1"/>
      <w:numFmt w:val="decimal"/>
      <w:lvlText w:val="%7."/>
      <w:lvlJc w:val="left"/>
      <w:pPr>
        <w:tabs>
          <w:tab w:val="num" w:pos="5040"/>
        </w:tabs>
        <w:ind w:left="5040" w:hanging="360"/>
      </w:pPr>
    </w:lvl>
    <w:lvl w:ilvl="7" w:tplc="FA202AAA" w:tentative="1">
      <w:start w:val="1"/>
      <w:numFmt w:val="decimal"/>
      <w:lvlText w:val="%8."/>
      <w:lvlJc w:val="left"/>
      <w:pPr>
        <w:tabs>
          <w:tab w:val="num" w:pos="5760"/>
        </w:tabs>
        <w:ind w:left="5760" w:hanging="360"/>
      </w:pPr>
    </w:lvl>
    <w:lvl w:ilvl="8" w:tplc="28FCC488" w:tentative="1">
      <w:start w:val="1"/>
      <w:numFmt w:val="decimal"/>
      <w:lvlText w:val="%9."/>
      <w:lvlJc w:val="left"/>
      <w:pPr>
        <w:tabs>
          <w:tab w:val="num" w:pos="6480"/>
        </w:tabs>
        <w:ind w:left="6480" w:hanging="360"/>
      </w:pPr>
    </w:lvl>
  </w:abstractNum>
  <w:abstractNum w:abstractNumId="18" w15:restartNumberingAfterBreak="0">
    <w:nsid w:val="3E7F44A3"/>
    <w:multiLevelType w:val="hybridMultilevel"/>
    <w:tmpl w:val="BD9EFD82"/>
    <w:lvl w:ilvl="0" w:tplc="F0B051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D12B7F"/>
    <w:multiLevelType w:val="hybridMultilevel"/>
    <w:tmpl w:val="B9B4CA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0454840"/>
    <w:multiLevelType w:val="hybridMultilevel"/>
    <w:tmpl w:val="E2684350"/>
    <w:lvl w:ilvl="0" w:tplc="C8481F62">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3380480"/>
    <w:multiLevelType w:val="hybridMultilevel"/>
    <w:tmpl w:val="BEBA7EEC"/>
    <w:lvl w:ilvl="0" w:tplc="61820CC0">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B6612F"/>
    <w:multiLevelType w:val="hybridMultilevel"/>
    <w:tmpl w:val="C436D13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675650"/>
    <w:multiLevelType w:val="hybridMultilevel"/>
    <w:tmpl w:val="EFBC9DA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3">
      <w:start w:val="1"/>
      <w:numFmt w:val="bullet"/>
      <w:lvlText w:val="o"/>
      <w:lvlJc w:val="left"/>
      <w:pPr>
        <w:ind w:left="3600" w:hanging="360"/>
      </w:pPr>
      <w:rPr>
        <w:rFonts w:ascii="Courier New" w:hAnsi="Courier New" w:cs="Courier New"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72A5130"/>
    <w:multiLevelType w:val="hybridMultilevel"/>
    <w:tmpl w:val="C58C1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931143"/>
    <w:multiLevelType w:val="hybridMultilevel"/>
    <w:tmpl w:val="B1B85FDC"/>
    <w:lvl w:ilvl="0" w:tplc="8366827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869241C"/>
    <w:multiLevelType w:val="hybridMultilevel"/>
    <w:tmpl w:val="CD54BE44"/>
    <w:lvl w:ilvl="0" w:tplc="601202A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D7266BF"/>
    <w:multiLevelType w:val="singleLevel"/>
    <w:tmpl w:val="9224F912"/>
    <w:lvl w:ilvl="0">
      <w:start w:val="1"/>
      <w:numFmt w:val="decimal"/>
      <w:lvlText w:val="%1."/>
      <w:lvlJc w:val="left"/>
      <w:pPr>
        <w:tabs>
          <w:tab w:val="num" w:pos="720"/>
        </w:tabs>
        <w:ind w:left="720" w:hanging="360"/>
      </w:pPr>
      <w:rPr>
        <w:sz w:val="22"/>
        <w:szCs w:val="22"/>
      </w:rPr>
    </w:lvl>
  </w:abstractNum>
  <w:abstractNum w:abstractNumId="28" w15:restartNumberingAfterBreak="0">
    <w:nsid w:val="4F7B57FA"/>
    <w:multiLevelType w:val="hybridMultilevel"/>
    <w:tmpl w:val="2E52714C"/>
    <w:lvl w:ilvl="0" w:tplc="FFFFFFFF">
      <w:start w:val="1"/>
      <w:numFmt w:val="bullet"/>
      <w:lvlText w:val=""/>
      <w:lvlJc w:val="left"/>
      <w:pPr>
        <w:tabs>
          <w:tab w:val="num" w:pos="1800"/>
        </w:tabs>
        <w:ind w:left="1800" w:hanging="360"/>
      </w:pPr>
      <w:rPr>
        <w:rFonts w:ascii="Wingdings" w:hAnsi="Wingdings" w:hint="default"/>
        <w:sz w:val="24"/>
        <w:szCs w:val="24"/>
      </w:rPr>
    </w:lvl>
    <w:lvl w:ilvl="1" w:tplc="FFFFFFFF">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543B310B"/>
    <w:multiLevelType w:val="hybridMultilevel"/>
    <w:tmpl w:val="8AE0367E"/>
    <w:lvl w:ilvl="0" w:tplc="EFAAEDDC">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8F2BFE"/>
    <w:multiLevelType w:val="hybridMultilevel"/>
    <w:tmpl w:val="996668AC"/>
    <w:lvl w:ilvl="0" w:tplc="C8481F62">
      <w:start w:val="1"/>
      <w:numFmt w:val="bullet"/>
      <w:lvlText w:val=""/>
      <w:lvlJc w:val="left"/>
      <w:pPr>
        <w:tabs>
          <w:tab w:val="num" w:pos="1080"/>
        </w:tabs>
        <w:ind w:left="1080" w:hanging="360"/>
      </w:pPr>
      <w:rPr>
        <w:rFonts w:ascii="Wingdings" w:hAnsi="Wingdings" w:hint="default"/>
      </w:rPr>
    </w:lvl>
    <w:lvl w:ilvl="1" w:tplc="5C7A3DD8">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5DA00CB6"/>
    <w:multiLevelType w:val="hybridMultilevel"/>
    <w:tmpl w:val="7E6EA256"/>
    <w:lvl w:ilvl="0" w:tplc="862494F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5E1C1A8E"/>
    <w:multiLevelType w:val="hybridMultilevel"/>
    <w:tmpl w:val="FC0E544C"/>
    <w:lvl w:ilvl="0" w:tplc="EFAAEDDC">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BE04BD"/>
    <w:multiLevelType w:val="hybridMultilevel"/>
    <w:tmpl w:val="FA565CA4"/>
    <w:lvl w:ilvl="0" w:tplc="6A06DEE4">
      <w:start w:val="3"/>
      <w:numFmt w:val="decimal"/>
      <w:lvlText w:val="%1."/>
      <w:lvlJc w:val="left"/>
      <w:pPr>
        <w:tabs>
          <w:tab w:val="num" w:pos="1116"/>
        </w:tabs>
        <w:ind w:left="1116" w:hanging="360"/>
      </w:pPr>
      <w:rPr>
        <w:rFonts w:hint="default"/>
      </w:rPr>
    </w:lvl>
    <w:lvl w:ilvl="1" w:tplc="04090019" w:tentative="1">
      <w:start w:val="1"/>
      <w:numFmt w:val="lowerLetter"/>
      <w:lvlText w:val="%2."/>
      <w:lvlJc w:val="left"/>
      <w:pPr>
        <w:tabs>
          <w:tab w:val="num" w:pos="1836"/>
        </w:tabs>
        <w:ind w:left="1836" w:hanging="360"/>
      </w:pPr>
    </w:lvl>
    <w:lvl w:ilvl="2" w:tplc="0409001B" w:tentative="1">
      <w:start w:val="1"/>
      <w:numFmt w:val="lowerRoman"/>
      <w:lvlText w:val="%3."/>
      <w:lvlJc w:val="right"/>
      <w:pPr>
        <w:tabs>
          <w:tab w:val="num" w:pos="2556"/>
        </w:tabs>
        <w:ind w:left="2556" w:hanging="180"/>
      </w:pPr>
    </w:lvl>
    <w:lvl w:ilvl="3" w:tplc="0409000F" w:tentative="1">
      <w:start w:val="1"/>
      <w:numFmt w:val="decimal"/>
      <w:lvlText w:val="%4."/>
      <w:lvlJc w:val="left"/>
      <w:pPr>
        <w:tabs>
          <w:tab w:val="num" w:pos="3276"/>
        </w:tabs>
        <w:ind w:left="3276" w:hanging="360"/>
      </w:pPr>
    </w:lvl>
    <w:lvl w:ilvl="4" w:tplc="04090019" w:tentative="1">
      <w:start w:val="1"/>
      <w:numFmt w:val="lowerLetter"/>
      <w:lvlText w:val="%5."/>
      <w:lvlJc w:val="left"/>
      <w:pPr>
        <w:tabs>
          <w:tab w:val="num" w:pos="3996"/>
        </w:tabs>
        <w:ind w:left="3996" w:hanging="360"/>
      </w:pPr>
    </w:lvl>
    <w:lvl w:ilvl="5" w:tplc="0409001B" w:tentative="1">
      <w:start w:val="1"/>
      <w:numFmt w:val="lowerRoman"/>
      <w:lvlText w:val="%6."/>
      <w:lvlJc w:val="right"/>
      <w:pPr>
        <w:tabs>
          <w:tab w:val="num" w:pos="4716"/>
        </w:tabs>
        <w:ind w:left="4716" w:hanging="180"/>
      </w:pPr>
    </w:lvl>
    <w:lvl w:ilvl="6" w:tplc="0409000F" w:tentative="1">
      <w:start w:val="1"/>
      <w:numFmt w:val="decimal"/>
      <w:lvlText w:val="%7."/>
      <w:lvlJc w:val="left"/>
      <w:pPr>
        <w:tabs>
          <w:tab w:val="num" w:pos="5436"/>
        </w:tabs>
        <w:ind w:left="5436" w:hanging="360"/>
      </w:pPr>
    </w:lvl>
    <w:lvl w:ilvl="7" w:tplc="04090019" w:tentative="1">
      <w:start w:val="1"/>
      <w:numFmt w:val="lowerLetter"/>
      <w:lvlText w:val="%8."/>
      <w:lvlJc w:val="left"/>
      <w:pPr>
        <w:tabs>
          <w:tab w:val="num" w:pos="6156"/>
        </w:tabs>
        <w:ind w:left="6156" w:hanging="360"/>
      </w:pPr>
    </w:lvl>
    <w:lvl w:ilvl="8" w:tplc="0409001B" w:tentative="1">
      <w:start w:val="1"/>
      <w:numFmt w:val="lowerRoman"/>
      <w:lvlText w:val="%9."/>
      <w:lvlJc w:val="right"/>
      <w:pPr>
        <w:tabs>
          <w:tab w:val="num" w:pos="6876"/>
        </w:tabs>
        <w:ind w:left="6876" w:hanging="180"/>
      </w:pPr>
    </w:lvl>
  </w:abstractNum>
  <w:abstractNum w:abstractNumId="34" w15:restartNumberingAfterBreak="0">
    <w:nsid w:val="646A77C5"/>
    <w:multiLevelType w:val="hybridMultilevel"/>
    <w:tmpl w:val="011E5D54"/>
    <w:lvl w:ilvl="0" w:tplc="5C7A3DD8">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7E750E"/>
    <w:multiLevelType w:val="hybridMultilevel"/>
    <w:tmpl w:val="51BAABD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B753669"/>
    <w:multiLevelType w:val="hybridMultilevel"/>
    <w:tmpl w:val="EC90E1B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D6A3CEB"/>
    <w:multiLevelType w:val="hybridMultilevel"/>
    <w:tmpl w:val="99F278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EC95355"/>
    <w:multiLevelType w:val="hybridMultilevel"/>
    <w:tmpl w:val="108E6B4C"/>
    <w:lvl w:ilvl="0" w:tplc="0548DD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8B5D57"/>
    <w:multiLevelType w:val="hybridMultilevel"/>
    <w:tmpl w:val="29062810"/>
    <w:lvl w:ilvl="0" w:tplc="EFAAEDDC">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0C1497"/>
    <w:multiLevelType w:val="hybridMultilevel"/>
    <w:tmpl w:val="5664D2E8"/>
    <w:lvl w:ilvl="0" w:tplc="C8481F6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8"/>
  </w:num>
  <w:num w:numId="2">
    <w:abstractNumId w:val="15"/>
  </w:num>
  <w:num w:numId="3">
    <w:abstractNumId w:val="19"/>
  </w:num>
  <w:num w:numId="4">
    <w:abstractNumId w:val="25"/>
  </w:num>
  <w:num w:numId="5">
    <w:abstractNumId w:val="34"/>
  </w:num>
  <w:num w:numId="6">
    <w:abstractNumId w:val="4"/>
  </w:num>
  <w:num w:numId="7">
    <w:abstractNumId w:val="20"/>
  </w:num>
  <w:num w:numId="8">
    <w:abstractNumId w:val="40"/>
  </w:num>
  <w:num w:numId="9">
    <w:abstractNumId w:val="30"/>
  </w:num>
  <w:num w:numId="10">
    <w:abstractNumId w:val="31"/>
  </w:num>
  <w:num w:numId="11">
    <w:abstractNumId w:val="36"/>
  </w:num>
  <w:num w:numId="12">
    <w:abstractNumId w:val="27"/>
  </w:num>
  <w:num w:numId="13">
    <w:abstractNumId w:val="37"/>
  </w:num>
  <w:num w:numId="14">
    <w:abstractNumId w:val="17"/>
  </w:num>
  <w:num w:numId="15">
    <w:abstractNumId w:val="26"/>
  </w:num>
  <w:num w:numId="16">
    <w:abstractNumId w:val="21"/>
  </w:num>
  <w:num w:numId="17">
    <w:abstractNumId w:val="33"/>
  </w:num>
  <w:num w:numId="18">
    <w:abstractNumId w:val="38"/>
  </w:num>
  <w:num w:numId="19">
    <w:abstractNumId w:val="16"/>
  </w:num>
  <w:num w:numId="20">
    <w:abstractNumId w:val="24"/>
  </w:num>
  <w:num w:numId="21">
    <w:abstractNumId w:val="2"/>
  </w:num>
  <w:num w:numId="22">
    <w:abstractNumId w:val="7"/>
  </w:num>
  <w:num w:numId="23">
    <w:abstractNumId w:val="23"/>
  </w:num>
  <w:num w:numId="24">
    <w:abstractNumId w:val="3"/>
  </w:num>
  <w:num w:numId="25">
    <w:abstractNumId w:val="29"/>
  </w:num>
  <w:num w:numId="26">
    <w:abstractNumId w:val="0"/>
  </w:num>
  <w:num w:numId="27">
    <w:abstractNumId w:val="14"/>
  </w:num>
  <w:num w:numId="28">
    <w:abstractNumId w:val="35"/>
  </w:num>
  <w:num w:numId="29">
    <w:abstractNumId w:val="9"/>
  </w:num>
  <w:num w:numId="30">
    <w:abstractNumId w:val="5"/>
  </w:num>
  <w:num w:numId="31">
    <w:abstractNumId w:val="8"/>
  </w:num>
  <w:num w:numId="32">
    <w:abstractNumId w:val="10"/>
  </w:num>
  <w:num w:numId="33">
    <w:abstractNumId w:val="11"/>
  </w:num>
  <w:num w:numId="34">
    <w:abstractNumId w:val="12"/>
  </w:num>
  <w:num w:numId="35">
    <w:abstractNumId w:val="39"/>
  </w:num>
  <w:num w:numId="36">
    <w:abstractNumId w:val="32"/>
  </w:num>
  <w:num w:numId="37">
    <w:abstractNumId w:val="18"/>
  </w:num>
  <w:num w:numId="38">
    <w:abstractNumId w:val="22"/>
  </w:num>
  <w:num w:numId="39">
    <w:abstractNumId w:val="13"/>
  </w:num>
  <w:num w:numId="40">
    <w:abstractNumId w:val="6"/>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s-MX"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310"/>
    <w:rsid w:val="00012E36"/>
    <w:rsid w:val="00014EE1"/>
    <w:rsid w:val="000166C2"/>
    <w:rsid w:val="00023EC4"/>
    <w:rsid w:val="00025510"/>
    <w:rsid w:val="00031741"/>
    <w:rsid w:val="00040405"/>
    <w:rsid w:val="00041DD1"/>
    <w:rsid w:val="000425CB"/>
    <w:rsid w:val="00044313"/>
    <w:rsid w:val="00053E8D"/>
    <w:rsid w:val="00054D94"/>
    <w:rsid w:val="00056BEE"/>
    <w:rsid w:val="00075317"/>
    <w:rsid w:val="00082E76"/>
    <w:rsid w:val="00084600"/>
    <w:rsid w:val="00086607"/>
    <w:rsid w:val="000972B0"/>
    <w:rsid w:val="000C1534"/>
    <w:rsid w:val="000C5D27"/>
    <w:rsid w:val="000D27DE"/>
    <w:rsid w:val="000F4B4A"/>
    <w:rsid w:val="00110239"/>
    <w:rsid w:val="0011628E"/>
    <w:rsid w:val="001236A4"/>
    <w:rsid w:val="00125757"/>
    <w:rsid w:val="00132586"/>
    <w:rsid w:val="0013286C"/>
    <w:rsid w:val="00155944"/>
    <w:rsid w:val="00160CE2"/>
    <w:rsid w:val="00176089"/>
    <w:rsid w:val="00182AC7"/>
    <w:rsid w:val="0018465E"/>
    <w:rsid w:val="001A0F38"/>
    <w:rsid w:val="001A653C"/>
    <w:rsid w:val="001C0D7E"/>
    <w:rsid w:val="001C7729"/>
    <w:rsid w:val="00200C26"/>
    <w:rsid w:val="00205D3F"/>
    <w:rsid w:val="00240D4A"/>
    <w:rsid w:val="00244F2F"/>
    <w:rsid w:val="00252E03"/>
    <w:rsid w:val="00261BF4"/>
    <w:rsid w:val="00261C72"/>
    <w:rsid w:val="00263889"/>
    <w:rsid w:val="00296501"/>
    <w:rsid w:val="002A31DD"/>
    <w:rsid w:val="002B19CE"/>
    <w:rsid w:val="002B6F17"/>
    <w:rsid w:val="002C04F4"/>
    <w:rsid w:val="002C1681"/>
    <w:rsid w:val="003041B4"/>
    <w:rsid w:val="00305C19"/>
    <w:rsid w:val="0031159C"/>
    <w:rsid w:val="00313103"/>
    <w:rsid w:val="00316FFF"/>
    <w:rsid w:val="003267DB"/>
    <w:rsid w:val="00352E49"/>
    <w:rsid w:val="0036154E"/>
    <w:rsid w:val="003666E5"/>
    <w:rsid w:val="00377A39"/>
    <w:rsid w:val="00390310"/>
    <w:rsid w:val="00393519"/>
    <w:rsid w:val="003A693C"/>
    <w:rsid w:val="003D4257"/>
    <w:rsid w:val="003E143D"/>
    <w:rsid w:val="003E381E"/>
    <w:rsid w:val="003F1D02"/>
    <w:rsid w:val="003F2373"/>
    <w:rsid w:val="003F405C"/>
    <w:rsid w:val="004022E6"/>
    <w:rsid w:val="00421BFB"/>
    <w:rsid w:val="00426152"/>
    <w:rsid w:val="00435CB1"/>
    <w:rsid w:val="00437309"/>
    <w:rsid w:val="00446532"/>
    <w:rsid w:val="00447B38"/>
    <w:rsid w:val="004525D4"/>
    <w:rsid w:val="00465D22"/>
    <w:rsid w:val="004705CD"/>
    <w:rsid w:val="00477A56"/>
    <w:rsid w:val="004A3C92"/>
    <w:rsid w:val="004B39B9"/>
    <w:rsid w:val="004C3091"/>
    <w:rsid w:val="004C6C47"/>
    <w:rsid w:val="004D4081"/>
    <w:rsid w:val="004D74C5"/>
    <w:rsid w:val="004E211D"/>
    <w:rsid w:val="004F6EAF"/>
    <w:rsid w:val="00505726"/>
    <w:rsid w:val="005151ED"/>
    <w:rsid w:val="00525215"/>
    <w:rsid w:val="0053675A"/>
    <w:rsid w:val="00545CF8"/>
    <w:rsid w:val="00570115"/>
    <w:rsid w:val="00577BF5"/>
    <w:rsid w:val="00594BFD"/>
    <w:rsid w:val="00595C6B"/>
    <w:rsid w:val="005D6091"/>
    <w:rsid w:val="005E020E"/>
    <w:rsid w:val="0060700A"/>
    <w:rsid w:val="00620103"/>
    <w:rsid w:val="00625B1E"/>
    <w:rsid w:val="00632910"/>
    <w:rsid w:val="00633A56"/>
    <w:rsid w:val="00633ACE"/>
    <w:rsid w:val="0063657C"/>
    <w:rsid w:val="0064654F"/>
    <w:rsid w:val="00654DC6"/>
    <w:rsid w:val="00655A95"/>
    <w:rsid w:val="0067072A"/>
    <w:rsid w:val="006772DB"/>
    <w:rsid w:val="006779A3"/>
    <w:rsid w:val="00677FC8"/>
    <w:rsid w:val="00686E19"/>
    <w:rsid w:val="006A1757"/>
    <w:rsid w:val="006A7A9E"/>
    <w:rsid w:val="006D3D01"/>
    <w:rsid w:val="006E1228"/>
    <w:rsid w:val="006F3648"/>
    <w:rsid w:val="006F382C"/>
    <w:rsid w:val="00705A05"/>
    <w:rsid w:val="007121CB"/>
    <w:rsid w:val="0072460A"/>
    <w:rsid w:val="00730A84"/>
    <w:rsid w:val="00732E58"/>
    <w:rsid w:val="007448FB"/>
    <w:rsid w:val="0074727D"/>
    <w:rsid w:val="00754BFB"/>
    <w:rsid w:val="00760ABC"/>
    <w:rsid w:val="00760E08"/>
    <w:rsid w:val="007625C2"/>
    <w:rsid w:val="00773926"/>
    <w:rsid w:val="0077487A"/>
    <w:rsid w:val="007779EE"/>
    <w:rsid w:val="007826C5"/>
    <w:rsid w:val="00795158"/>
    <w:rsid w:val="007A0A55"/>
    <w:rsid w:val="007A7B01"/>
    <w:rsid w:val="007B4C5F"/>
    <w:rsid w:val="007D0A5C"/>
    <w:rsid w:val="007E25B5"/>
    <w:rsid w:val="007F2650"/>
    <w:rsid w:val="007F2915"/>
    <w:rsid w:val="007F3103"/>
    <w:rsid w:val="007F398D"/>
    <w:rsid w:val="00806E8C"/>
    <w:rsid w:val="00824733"/>
    <w:rsid w:val="00832A27"/>
    <w:rsid w:val="00843577"/>
    <w:rsid w:val="008474C5"/>
    <w:rsid w:val="00851A4C"/>
    <w:rsid w:val="00855430"/>
    <w:rsid w:val="0085615B"/>
    <w:rsid w:val="00867413"/>
    <w:rsid w:val="00867F40"/>
    <w:rsid w:val="00885150"/>
    <w:rsid w:val="008A1A16"/>
    <w:rsid w:val="008A2AF7"/>
    <w:rsid w:val="008B5980"/>
    <w:rsid w:val="008C101D"/>
    <w:rsid w:val="008C6F57"/>
    <w:rsid w:val="008D3B99"/>
    <w:rsid w:val="008D5045"/>
    <w:rsid w:val="00901492"/>
    <w:rsid w:val="00930447"/>
    <w:rsid w:val="009326A1"/>
    <w:rsid w:val="0093442F"/>
    <w:rsid w:val="00945C83"/>
    <w:rsid w:val="00946E19"/>
    <w:rsid w:val="00950B5E"/>
    <w:rsid w:val="0095180D"/>
    <w:rsid w:val="009518F4"/>
    <w:rsid w:val="00952A12"/>
    <w:rsid w:val="00955221"/>
    <w:rsid w:val="0095595B"/>
    <w:rsid w:val="00957ED3"/>
    <w:rsid w:val="00987073"/>
    <w:rsid w:val="009949BA"/>
    <w:rsid w:val="009E33CC"/>
    <w:rsid w:val="009E4755"/>
    <w:rsid w:val="009E73CC"/>
    <w:rsid w:val="009F4E5B"/>
    <w:rsid w:val="009F6FE3"/>
    <w:rsid w:val="00A01C63"/>
    <w:rsid w:val="00A04983"/>
    <w:rsid w:val="00A0766E"/>
    <w:rsid w:val="00A21F9C"/>
    <w:rsid w:val="00A24FF1"/>
    <w:rsid w:val="00A269FD"/>
    <w:rsid w:val="00A26C43"/>
    <w:rsid w:val="00A44D82"/>
    <w:rsid w:val="00A650F3"/>
    <w:rsid w:val="00A71040"/>
    <w:rsid w:val="00A73446"/>
    <w:rsid w:val="00A939B6"/>
    <w:rsid w:val="00AA5000"/>
    <w:rsid w:val="00AA701B"/>
    <w:rsid w:val="00AB0B4A"/>
    <w:rsid w:val="00AC5872"/>
    <w:rsid w:val="00AD1EAE"/>
    <w:rsid w:val="00AD6445"/>
    <w:rsid w:val="00AE2445"/>
    <w:rsid w:val="00B26667"/>
    <w:rsid w:val="00B27F13"/>
    <w:rsid w:val="00B34F40"/>
    <w:rsid w:val="00B35D62"/>
    <w:rsid w:val="00B420A5"/>
    <w:rsid w:val="00B46E1E"/>
    <w:rsid w:val="00B53A97"/>
    <w:rsid w:val="00B72505"/>
    <w:rsid w:val="00B76911"/>
    <w:rsid w:val="00B84AB3"/>
    <w:rsid w:val="00B9401D"/>
    <w:rsid w:val="00B96B3C"/>
    <w:rsid w:val="00BB2E03"/>
    <w:rsid w:val="00BC4C54"/>
    <w:rsid w:val="00BE3D23"/>
    <w:rsid w:val="00BE4B82"/>
    <w:rsid w:val="00C34999"/>
    <w:rsid w:val="00C427ED"/>
    <w:rsid w:val="00C5116C"/>
    <w:rsid w:val="00C514D3"/>
    <w:rsid w:val="00C54A5C"/>
    <w:rsid w:val="00C67FC1"/>
    <w:rsid w:val="00C73194"/>
    <w:rsid w:val="00C75575"/>
    <w:rsid w:val="00C75D71"/>
    <w:rsid w:val="00CA2932"/>
    <w:rsid w:val="00CC676A"/>
    <w:rsid w:val="00CD3D78"/>
    <w:rsid w:val="00CD6797"/>
    <w:rsid w:val="00CD74C9"/>
    <w:rsid w:val="00CE6CA7"/>
    <w:rsid w:val="00D02A46"/>
    <w:rsid w:val="00D039A0"/>
    <w:rsid w:val="00D03C60"/>
    <w:rsid w:val="00D20FB1"/>
    <w:rsid w:val="00D235DD"/>
    <w:rsid w:val="00D3159D"/>
    <w:rsid w:val="00D33F4E"/>
    <w:rsid w:val="00D33F7D"/>
    <w:rsid w:val="00D348F2"/>
    <w:rsid w:val="00D40F7E"/>
    <w:rsid w:val="00D44C82"/>
    <w:rsid w:val="00D44CDC"/>
    <w:rsid w:val="00D452DF"/>
    <w:rsid w:val="00D457B2"/>
    <w:rsid w:val="00D46DF2"/>
    <w:rsid w:val="00D65AD0"/>
    <w:rsid w:val="00D817AE"/>
    <w:rsid w:val="00D8483C"/>
    <w:rsid w:val="00D90285"/>
    <w:rsid w:val="00DA0B4C"/>
    <w:rsid w:val="00DA14BE"/>
    <w:rsid w:val="00DA25BE"/>
    <w:rsid w:val="00DA2A85"/>
    <w:rsid w:val="00DB4070"/>
    <w:rsid w:val="00DB795D"/>
    <w:rsid w:val="00DC6539"/>
    <w:rsid w:val="00DC7A63"/>
    <w:rsid w:val="00DE1A64"/>
    <w:rsid w:val="00DE322E"/>
    <w:rsid w:val="00E11EC6"/>
    <w:rsid w:val="00E212CD"/>
    <w:rsid w:val="00E46AA3"/>
    <w:rsid w:val="00E50648"/>
    <w:rsid w:val="00E51D2B"/>
    <w:rsid w:val="00E52119"/>
    <w:rsid w:val="00E66013"/>
    <w:rsid w:val="00E701E1"/>
    <w:rsid w:val="00E73223"/>
    <w:rsid w:val="00E93AA0"/>
    <w:rsid w:val="00EA067E"/>
    <w:rsid w:val="00EE1792"/>
    <w:rsid w:val="00EE5410"/>
    <w:rsid w:val="00EE60D5"/>
    <w:rsid w:val="00EF0B39"/>
    <w:rsid w:val="00EF1B32"/>
    <w:rsid w:val="00EF74C7"/>
    <w:rsid w:val="00F05AB9"/>
    <w:rsid w:val="00F11C4F"/>
    <w:rsid w:val="00F15D2C"/>
    <w:rsid w:val="00F17277"/>
    <w:rsid w:val="00F218C8"/>
    <w:rsid w:val="00F21E75"/>
    <w:rsid w:val="00F22917"/>
    <w:rsid w:val="00F37DA0"/>
    <w:rsid w:val="00F40611"/>
    <w:rsid w:val="00F45C62"/>
    <w:rsid w:val="00F4752B"/>
    <w:rsid w:val="00F477CE"/>
    <w:rsid w:val="00F55B2E"/>
    <w:rsid w:val="00F72EDC"/>
    <w:rsid w:val="00F73EEC"/>
    <w:rsid w:val="00F74E0F"/>
    <w:rsid w:val="00F82DD2"/>
    <w:rsid w:val="00F92233"/>
    <w:rsid w:val="00FA33F3"/>
    <w:rsid w:val="00FD2FDA"/>
    <w:rsid w:val="00FD68E0"/>
    <w:rsid w:val="00FF4A15"/>
    <w:rsid w:val="00FF7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DD2207"/>
  <w15:docId w15:val="{B5967518-38A0-4425-91E5-852F2698D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310"/>
    <w:rPr>
      <w:rFonts w:ascii="Times" w:eastAsia="Times" w:hAnsi="Times"/>
      <w:sz w:val="24"/>
    </w:rPr>
  </w:style>
  <w:style w:type="paragraph" w:styleId="Heading1">
    <w:name w:val="heading 1"/>
    <w:basedOn w:val="Normal"/>
    <w:next w:val="Normal"/>
    <w:qFormat/>
    <w:rsid w:val="00390310"/>
    <w:pPr>
      <w:keepNext/>
      <w:outlineLvl w:val="0"/>
    </w:pPr>
    <w:rPr>
      <w:b/>
    </w:rPr>
  </w:style>
  <w:style w:type="paragraph" w:styleId="Heading2">
    <w:name w:val="heading 2"/>
    <w:basedOn w:val="Normal"/>
    <w:next w:val="Normal"/>
    <w:link w:val="Heading2Char"/>
    <w:qFormat/>
    <w:rsid w:val="00390310"/>
    <w:pPr>
      <w:keepNext/>
      <w:ind w:left="720"/>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90310"/>
    <w:pPr>
      <w:tabs>
        <w:tab w:val="center" w:pos="4320"/>
        <w:tab w:val="right" w:pos="8640"/>
      </w:tabs>
    </w:pPr>
  </w:style>
  <w:style w:type="paragraph" w:styleId="Header">
    <w:name w:val="header"/>
    <w:basedOn w:val="Normal"/>
    <w:rsid w:val="00390310"/>
    <w:pPr>
      <w:tabs>
        <w:tab w:val="center" w:pos="4320"/>
        <w:tab w:val="right" w:pos="8640"/>
      </w:tabs>
    </w:pPr>
  </w:style>
  <w:style w:type="paragraph" w:styleId="BodyText">
    <w:name w:val="Body Text"/>
    <w:basedOn w:val="Normal"/>
    <w:rsid w:val="00390310"/>
    <w:pPr>
      <w:jc w:val="both"/>
    </w:pPr>
    <w:rPr>
      <w:rFonts w:ascii="Times New Roman" w:eastAsia="Times New Roman" w:hAnsi="Times New Roman"/>
      <w:szCs w:val="24"/>
      <w:u w:val="single"/>
    </w:rPr>
  </w:style>
  <w:style w:type="character" w:styleId="Hyperlink">
    <w:name w:val="Hyperlink"/>
    <w:rsid w:val="00390310"/>
    <w:rPr>
      <w:color w:val="0000FF"/>
      <w:u w:val="single"/>
    </w:rPr>
  </w:style>
  <w:style w:type="paragraph" w:styleId="NormalWeb">
    <w:name w:val="Normal (Web)"/>
    <w:basedOn w:val="Normal"/>
    <w:uiPriority w:val="99"/>
    <w:rsid w:val="00390310"/>
    <w:pPr>
      <w:spacing w:before="100" w:beforeAutospacing="1" w:after="100" w:afterAutospacing="1"/>
    </w:pPr>
    <w:rPr>
      <w:rFonts w:ascii="Times New Roman" w:eastAsia="Times New Roman" w:hAnsi="Times New Roman"/>
      <w:color w:val="000066"/>
      <w:szCs w:val="24"/>
    </w:rPr>
  </w:style>
  <w:style w:type="paragraph" w:customStyle="1" w:styleId="sectbody">
    <w:name w:val="sectbody"/>
    <w:basedOn w:val="Normal"/>
    <w:rsid w:val="00390310"/>
    <w:pPr>
      <w:spacing w:line="200" w:lineRule="atLeast"/>
      <w:jc w:val="both"/>
    </w:pPr>
    <w:rPr>
      <w:rFonts w:ascii="Times New Roman" w:eastAsia="Times New Roman" w:hAnsi="Times New Roman"/>
      <w:sz w:val="20"/>
    </w:rPr>
  </w:style>
  <w:style w:type="character" w:styleId="PageNumber">
    <w:name w:val="page number"/>
    <w:basedOn w:val="DefaultParagraphFont"/>
    <w:rsid w:val="00B76911"/>
  </w:style>
  <w:style w:type="character" w:styleId="Strong">
    <w:name w:val="Strong"/>
    <w:qFormat/>
    <w:rsid w:val="00296501"/>
    <w:rPr>
      <w:b/>
      <w:bCs/>
    </w:rPr>
  </w:style>
  <w:style w:type="paragraph" w:styleId="ListParagraph">
    <w:name w:val="List Paragraph"/>
    <w:basedOn w:val="Normal"/>
    <w:uiPriority w:val="34"/>
    <w:qFormat/>
    <w:rsid w:val="00F74E0F"/>
    <w:pPr>
      <w:ind w:left="720"/>
    </w:pPr>
  </w:style>
  <w:style w:type="character" w:customStyle="1" w:styleId="FooterChar">
    <w:name w:val="Footer Char"/>
    <w:link w:val="Footer"/>
    <w:uiPriority w:val="99"/>
    <w:rsid w:val="006D3D01"/>
    <w:rPr>
      <w:rFonts w:ascii="Times" w:eastAsia="Times" w:hAnsi="Times"/>
      <w:sz w:val="24"/>
    </w:rPr>
  </w:style>
  <w:style w:type="paragraph" w:styleId="BalloonText">
    <w:name w:val="Balloon Text"/>
    <w:basedOn w:val="Normal"/>
    <w:link w:val="BalloonTextChar"/>
    <w:rsid w:val="00824733"/>
    <w:rPr>
      <w:rFonts w:ascii="Tahoma" w:hAnsi="Tahoma" w:cs="Tahoma"/>
      <w:sz w:val="16"/>
      <w:szCs w:val="16"/>
    </w:rPr>
  </w:style>
  <w:style w:type="character" w:customStyle="1" w:styleId="BalloonTextChar">
    <w:name w:val="Balloon Text Char"/>
    <w:link w:val="BalloonText"/>
    <w:rsid w:val="00824733"/>
    <w:rPr>
      <w:rFonts w:ascii="Tahoma" w:eastAsia="Times" w:hAnsi="Tahoma" w:cs="Tahoma"/>
      <w:sz w:val="16"/>
      <w:szCs w:val="16"/>
    </w:rPr>
  </w:style>
  <w:style w:type="character" w:customStyle="1" w:styleId="apple-converted-space">
    <w:name w:val="apple-converted-space"/>
    <w:basedOn w:val="DefaultParagraphFont"/>
    <w:rsid w:val="008A1A16"/>
  </w:style>
  <w:style w:type="character" w:styleId="CommentReference">
    <w:name w:val="annotation reference"/>
    <w:rsid w:val="006F3648"/>
    <w:rPr>
      <w:sz w:val="16"/>
      <w:szCs w:val="16"/>
    </w:rPr>
  </w:style>
  <w:style w:type="paragraph" w:styleId="CommentText">
    <w:name w:val="annotation text"/>
    <w:basedOn w:val="Normal"/>
    <w:link w:val="CommentTextChar"/>
    <w:rsid w:val="006F3648"/>
    <w:rPr>
      <w:sz w:val="20"/>
    </w:rPr>
  </w:style>
  <w:style w:type="character" w:customStyle="1" w:styleId="CommentTextChar">
    <w:name w:val="Comment Text Char"/>
    <w:link w:val="CommentText"/>
    <w:rsid w:val="006F3648"/>
    <w:rPr>
      <w:rFonts w:ascii="Times" w:eastAsia="Times" w:hAnsi="Times"/>
    </w:rPr>
  </w:style>
  <w:style w:type="paragraph" w:styleId="CommentSubject">
    <w:name w:val="annotation subject"/>
    <w:basedOn w:val="CommentText"/>
    <w:next w:val="CommentText"/>
    <w:link w:val="CommentSubjectChar"/>
    <w:rsid w:val="006F3648"/>
    <w:rPr>
      <w:b/>
      <w:bCs/>
    </w:rPr>
  </w:style>
  <w:style w:type="character" w:customStyle="1" w:styleId="CommentSubjectChar">
    <w:name w:val="Comment Subject Char"/>
    <w:link w:val="CommentSubject"/>
    <w:rsid w:val="006F3648"/>
    <w:rPr>
      <w:rFonts w:ascii="Times" w:eastAsia="Times" w:hAnsi="Times"/>
      <w:b/>
      <w:bCs/>
    </w:rPr>
  </w:style>
  <w:style w:type="paragraph" w:styleId="Revision">
    <w:name w:val="Revision"/>
    <w:hidden/>
    <w:uiPriority w:val="99"/>
    <w:semiHidden/>
    <w:rsid w:val="006F3648"/>
    <w:rPr>
      <w:rFonts w:ascii="Times" w:eastAsia="Times" w:hAnsi="Times"/>
      <w:sz w:val="24"/>
    </w:rPr>
  </w:style>
  <w:style w:type="paragraph" w:customStyle="1" w:styleId="Default">
    <w:name w:val="Default"/>
    <w:rsid w:val="00205D3F"/>
    <w:pPr>
      <w:autoSpaceDE w:val="0"/>
      <w:autoSpaceDN w:val="0"/>
      <w:adjustRightInd w:val="0"/>
    </w:pPr>
    <w:rPr>
      <w:color w:val="000000"/>
      <w:sz w:val="24"/>
      <w:szCs w:val="24"/>
    </w:rPr>
  </w:style>
  <w:style w:type="character" w:customStyle="1" w:styleId="Heading2Char">
    <w:name w:val="Heading 2 Char"/>
    <w:link w:val="Heading2"/>
    <w:rsid w:val="00025510"/>
    <w:rPr>
      <w:rFonts w:ascii="Times" w:eastAsia="Times" w:hAnsi="Times"/>
      <w:b/>
      <w:sz w:val="24"/>
    </w:rPr>
  </w:style>
  <w:style w:type="paragraph" w:styleId="PlainText">
    <w:name w:val="Plain Text"/>
    <w:basedOn w:val="Normal"/>
    <w:link w:val="PlainTextChar"/>
    <w:uiPriority w:val="99"/>
    <w:unhideWhenUsed/>
    <w:rsid w:val="00806E8C"/>
    <w:rPr>
      <w:rFonts w:ascii="Consolas" w:eastAsia="Calibri" w:hAnsi="Consolas"/>
      <w:sz w:val="21"/>
      <w:szCs w:val="21"/>
    </w:rPr>
  </w:style>
  <w:style w:type="character" w:customStyle="1" w:styleId="PlainTextChar">
    <w:name w:val="Plain Text Char"/>
    <w:link w:val="PlainText"/>
    <w:uiPriority w:val="99"/>
    <w:rsid w:val="00806E8C"/>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49675">
      <w:bodyDiv w:val="1"/>
      <w:marLeft w:val="0"/>
      <w:marRight w:val="0"/>
      <w:marTop w:val="0"/>
      <w:marBottom w:val="0"/>
      <w:divBdr>
        <w:top w:val="none" w:sz="0" w:space="0" w:color="auto"/>
        <w:left w:val="none" w:sz="0" w:space="0" w:color="auto"/>
        <w:bottom w:val="none" w:sz="0" w:space="0" w:color="auto"/>
        <w:right w:val="none" w:sz="0" w:space="0" w:color="auto"/>
      </w:divBdr>
    </w:div>
    <w:div w:id="173230589">
      <w:bodyDiv w:val="1"/>
      <w:marLeft w:val="0"/>
      <w:marRight w:val="0"/>
      <w:marTop w:val="0"/>
      <w:marBottom w:val="0"/>
      <w:divBdr>
        <w:top w:val="none" w:sz="0" w:space="0" w:color="auto"/>
        <w:left w:val="none" w:sz="0" w:space="0" w:color="auto"/>
        <w:bottom w:val="none" w:sz="0" w:space="0" w:color="auto"/>
        <w:right w:val="none" w:sz="0" w:space="0" w:color="auto"/>
      </w:divBdr>
    </w:div>
    <w:div w:id="277178263">
      <w:bodyDiv w:val="1"/>
      <w:marLeft w:val="0"/>
      <w:marRight w:val="0"/>
      <w:marTop w:val="0"/>
      <w:marBottom w:val="0"/>
      <w:divBdr>
        <w:top w:val="none" w:sz="0" w:space="0" w:color="auto"/>
        <w:left w:val="none" w:sz="0" w:space="0" w:color="auto"/>
        <w:bottom w:val="none" w:sz="0" w:space="0" w:color="auto"/>
        <w:right w:val="none" w:sz="0" w:space="0" w:color="auto"/>
      </w:divBdr>
    </w:div>
    <w:div w:id="784152038">
      <w:bodyDiv w:val="1"/>
      <w:marLeft w:val="0"/>
      <w:marRight w:val="0"/>
      <w:marTop w:val="0"/>
      <w:marBottom w:val="0"/>
      <w:divBdr>
        <w:top w:val="none" w:sz="0" w:space="0" w:color="auto"/>
        <w:left w:val="none" w:sz="0" w:space="0" w:color="auto"/>
        <w:bottom w:val="none" w:sz="0" w:space="0" w:color="auto"/>
        <w:right w:val="none" w:sz="0" w:space="0" w:color="auto"/>
      </w:divBdr>
    </w:div>
    <w:div w:id="1521436374">
      <w:bodyDiv w:val="1"/>
      <w:marLeft w:val="0"/>
      <w:marRight w:val="0"/>
      <w:marTop w:val="0"/>
      <w:marBottom w:val="0"/>
      <w:divBdr>
        <w:top w:val="none" w:sz="0" w:space="0" w:color="auto"/>
        <w:left w:val="none" w:sz="0" w:space="0" w:color="auto"/>
        <w:bottom w:val="none" w:sz="0" w:space="0" w:color="auto"/>
        <w:right w:val="none" w:sz="0" w:space="0" w:color="auto"/>
      </w:divBdr>
    </w:div>
    <w:div w:id="1521773481">
      <w:bodyDiv w:val="1"/>
      <w:marLeft w:val="0"/>
      <w:marRight w:val="0"/>
      <w:marTop w:val="0"/>
      <w:marBottom w:val="0"/>
      <w:divBdr>
        <w:top w:val="none" w:sz="0" w:space="0" w:color="auto"/>
        <w:left w:val="none" w:sz="0" w:space="0" w:color="auto"/>
        <w:bottom w:val="none" w:sz="0" w:space="0" w:color="auto"/>
        <w:right w:val="none" w:sz="0" w:space="0" w:color="auto"/>
      </w:divBdr>
    </w:div>
    <w:div w:id="1682007587">
      <w:bodyDiv w:val="1"/>
      <w:marLeft w:val="0"/>
      <w:marRight w:val="0"/>
      <w:marTop w:val="0"/>
      <w:marBottom w:val="0"/>
      <w:divBdr>
        <w:top w:val="none" w:sz="0" w:space="0" w:color="auto"/>
        <w:left w:val="none" w:sz="0" w:space="0" w:color="auto"/>
        <w:bottom w:val="none" w:sz="0" w:space="0" w:color="auto"/>
        <w:right w:val="none" w:sz="0" w:space="0" w:color="auto"/>
      </w:divBdr>
    </w:div>
    <w:div w:id="1750421614">
      <w:bodyDiv w:val="1"/>
      <w:marLeft w:val="0"/>
      <w:marRight w:val="0"/>
      <w:marTop w:val="0"/>
      <w:marBottom w:val="0"/>
      <w:divBdr>
        <w:top w:val="none" w:sz="0" w:space="0" w:color="auto"/>
        <w:left w:val="none" w:sz="0" w:space="0" w:color="auto"/>
        <w:bottom w:val="none" w:sz="0" w:space="0" w:color="auto"/>
        <w:right w:val="none" w:sz="0" w:space="0" w:color="auto"/>
      </w:divBdr>
    </w:div>
    <w:div w:id="18938033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2F7845-A330-4F9E-80D7-7AB1912D9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2509</Words>
  <Characters>14303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Las Vegas Las Vegas Centennial History Grant Program</vt:lpstr>
    </vt:vector>
  </TitlesOfParts>
  <Company>City of Las Vegas</Company>
  <LinksUpToDate>false</LinksUpToDate>
  <CharactersWithSpaces>16779</CharactersWithSpaces>
  <SharedDoc>false</SharedDoc>
  <HLinks>
    <vt:vector size="6" baseType="variant">
      <vt:variant>
        <vt:i4>7405639</vt:i4>
      </vt:variant>
      <vt:variant>
        <vt:i4>2049</vt:i4>
      </vt:variant>
      <vt:variant>
        <vt:i4>1025</vt:i4>
      </vt:variant>
      <vt:variant>
        <vt:i4>1</vt:i4>
      </vt:variant>
      <vt:variant>
        <vt:lpwstr>centennial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 Vegas Las Vegas Centennial History Grant Program</dc:title>
  <dc:creator>cmooney</dc:creator>
  <cp:lastModifiedBy>Jace Radke</cp:lastModifiedBy>
  <cp:revision>3</cp:revision>
  <cp:lastPrinted>2014-01-16T17:50:00Z</cp:lastPrinted>
  <dcterms:created xsi:type="dcterms:W3CDTF">2019-03-21T21:46:00Z</dcterms:created>
  <dcterms:modified xsi:type="dcterms:W3CDTF">2019-03-21T21:49:00Z</dcterms:modified>
</cp:coreProperties>
</file>